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市场征询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按照绍兴市</w:t>
      </w:r>
      <w:r>
        <w:rPr>
          <w:rFonts w:hint="eastAsia"/>
          <w:sz w:val="28"/>
          <w:szCs w:val="28"/>
          <w:lang w:eastAsia="zh-CN"/>
        </w:rPr>
        <w:t>中医院</w:t>
      </w:r>
      <w:r>
        <w:rPr>
          <w:rFonts w:hint="eastAsia"/>
          <w:sz w:val="28"/>
          <w:szCs w:val="28"/>
        </w:rPr>
        <w:t>信息化建设采购执行计划，</w:t>
      </w:r>
      <w:r>
        <w:rPr>
          <w:rFonts w:hint="eastAsia"/>
          <w:sz w:val="28"/>
          <w:szCs w:val="28"/>
          <w:lang w:eastAsia="zh-CN"/>
        </w:rPr>
        <w:t>近期</w:t>
      </w:r>
      <w:r>
        <w:rPr>
          <w:rFonts w:hint="eastAsia"/>
          <w:sz w:val="28"/>
          <w:szCs w:val="28"/>
        </w:rPr>
        <w:t>我院将对信息系统、信息设备进行</w:t>
      </w:r>
      <w:r>
        <w:rPr>
          <w:rFonts w:hint="eastAsia"/>
          <w:sz w:val="28"/>
          <w:szCs w:val="28"/>
          <w:lang w:eastAsia="zh-CN"/>
        </w:rPr>
        <w:t>现场</w:t>
      </w:r>
      <w:r>
        <w:rPr>
          <w:rFonts w:hint="eastAsia"/>
          <w:sz w:val="28"/>
          <w:szCs w:val="28"/>
        </w:rPr>
        <w:t>市场征询，了解信息系统、信息设备的设计方案、相关产品的型号、功能、性能、价格、市场占有等情况等情况，</w:t>
      </w:r>
      <w:r>
        <w:rPr>
          <w:rFonts w:hint="eastAsia"/>
          <w:b/>
          <w:bCs/>
          <w:sz w:val="28"/>
          <w:szCs w:val="28"/>
        </w:rPr>
        <w:t>请符合条件的供应商</w:t>
      </w:r>
      <w:r>
        <w:rPr>
          <w:rFonts w:hint="eastAsia"/>
          <w:b/>
          <w:bCs/>
          <w:sz w:val="28"/>
          <w:szCs w:val="28"/>
          <w:lang w:eastAsia="zh-CN"/>
        </w:rPr>
        <w:t>与使用科室深度对接后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积极参与报名。</w:t>
      </w:r>
    </w:p>
    <w:p>
      <w:r>
        <w:rPr>
          <w:rFonts w:hint="eastAsia"/>
          <w:sz w:val="28"/>
          <w:szCs w:val="28"/>
        </w:rPr>
        <w:t>征询内容：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594"/>
        <w:gridCol w:w="4141"/>
        <w:gridCol w:w="851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</w:trPr>
        <w:tc>
          <w:tcPr>
            <w:tcW w:w="0" w:type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标</w:t>
            </w:r>
            <w:r>
              <w:rPr>
                <w:rFonts w:ascii="宋体" w:hAnsi="宋体"/>
                <w:sz w:val="24"/>
                <w:szCs w:val="24"/>
              </w:rPr>
              <w:t>段</w:t>
            </w:r>
          </w:p>
        </w:tc>
        <w:tc>
          <w:tcPr>
            <w:tcW w:w="414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名称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数量</w:t>
            </w:r>
          </w:p>
        </w:tc>
        <w:tc>
          <w:tcPr>
            <w:tcW w:w="1134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</w:trPr>
        <w:tc>
          <w:tcPr>
            <w:tcW w:w="0" w:type="auto"/>
            <w:vAlign w:val="center"/>
          </w:tcPr>
          <w:p>
            <w:pPr>
              <w:spacing w:line="360" w:lineRule="auto"/>
              <w:jc w:val="center"/>
              <w:rPr>
                <w:rFonts w:hint="eastAsia" w:ascii="Cambria" w:hAnsi="Cambria" w:eastAsia="宋体"/>
                <w:sz w:val="24"/>
                <w:szCs w:val="24"/>
              </w:rPr>
            </w:pPr>
            <w:r>
              <w:rPr>
                <w:rFonts w:hint="eastAsia" w:ascii="Cambria" w:hAnsi="Cambria" w:eastAsia="宋体"/>
                <w:sz w:val="24"/>
                <w:szCs w:val="24"/>
              </w:rPr>
              <w:t>1</w:t>
            </w:r>
          </w:p>
        </w:tc>
        <w:tc>
          <w:tcPr>
            <w:tcW w:w="414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Cambria" w:hAnsi="Cambr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  <w:t>API风险监测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Cambria" w:hAnsi="Cambria" w:eastAsia="宋体"/>
                <w:sz w:val="24"/>
                <w:szCs w:val="24"/>
              </w:rPr>
            </w:pPr>
            <w:r>
              <w:rPr>
                <w:rFonts w:hint="eastAsia" w:ascii="Cambria" w:hAnsi="Cambria" w:eastAsia="宋体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Cambria" w:hAnsi="Cambr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eastAsia="zh-CN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</w:trPr>
        <w:tc>
          <w:tcPr>
            <w:tcW w:w="0" w:type="auto"/>
            <w:vAlign w:val="center"/>
          </w:tcPr>
          <w:p>
            <w:pPr>
              <w:spacing w:line="360" w:lineRule="auto"/>
              <w:jc w:val="center"/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14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Cambria" w:hAnsi="Cambr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  <w:t>数据脱敏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Cambria" w:hAnsi="Cambria" w:eastAsia="宋体"/>
                <w:sz w:val="24"/>
                <w:szCs w:val="24"/>
              </w:rPr>
            </w:pPr>
            <w:r>
              <w:rPr>
                <w:rFonts w:hint="eastAsia" w:ascii="Cambria" w:hAnsi="Cambria" w:eastAsia="宋体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Cambria" w:hAnsi="Cambr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eastAsia="zh-CN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</w:trPr>
        <w:tc>
          <w:tcPr>
            <w:tcW w:w="0" w:type="auto"/>
            <w:vAlign w:val="center"/>
          </w:tcPr>
          <w:p>
            <w:pPr>
              <w:spacing w:line="360" w:lineRule="auto"/>
              <w:jc w:val="center"/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14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Cambria" w:hAnsi="Cambr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  <w:t>跨网文件交互系统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Cambria" w:hAnsi="Cambria" w:eastAsia="宋体"/>
                <w:sz w:val="24"/>
                <w:szCs w:val="24"/>
              </w:rPr>
            </w:pPr>
            <w:r>
              <w:rPr>
                <w:rFonts w:hint="eastAsia" w:ascii="Cambria" w:hAnsi="Cambria" w:eastAsia="宋体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Cambria" w:hAnsi="Cambr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eastAsia="zh-CN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</w:trPr>
        <w:tc>
          <w:tcPr>
            <w:tcW w:w="0" w:type="auto"/>
            <w:vAlign w:val="center"/>
          </w:tcPr>
          <w:p>
            <w:pPr>
              <w:spacing w:line="360" w:lineRule="auto"/>
              <w:jc w:val="center"/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14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Cambria" w:hAnsi="Cambr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  <w:t>电脑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Cambria" w:hAnsi="Cambr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eastAsia="zh-CN"/>
              </w:rPr>
              <w:t>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</w:trPr>
        <w:tc>
          <w:tcPr>
            <w:tcW w:w="0" w:type="auto"/>
            <w:vAlign w:val="center"/>
          </w:tcPr>
          <w:p>
            <w:pPr>
              <w:spacing w:line="360" w:lineRule="auto"/>
              <w:jc w:val="center"/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14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Cambria" w:hAnsi="Cambria" w:eastAsia="宋体"/>
                <w:sz w:val="24"/>
                <w:szCs w:val="24"/>
                <w:lang w:val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val="zh-CN"/>
              </w:rPr>
              <w:t xml:space="preserve">接口数据脱敏溯源系统（包含接口对接的定制开发） 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Cambria" w:hAnsi="Cambr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eastAsia="zh-CN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</w:trPr>
        <w:tc>
          <w:tcPr>
            <w:tcW w:w="0" w:type="auto"/>
            <w:vAlign w:val="center"/>
          </w:tcPr>
          <w:p>
            <w:pPr>
              <w:spacing w:line="360" w:lineRule="auto"/>
              <w:jc w:val="center"/>
              <w:rPr>
                <w:rFonts w:hint="default" w:ascii="Cambria" w:hAnsi="Cambr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14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Cambria" w:hAnsi="Cambria" w:eastAsia="宋体"/>
                <w:sz w:val="24"/>
                <w:szCs w:val="24"/>
                <w:lang w:val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val="zh-CN"/>
              </w:rPr>
              <w:t>云桌面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Cambria" w:hAnsi="Cambr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Cambria" w:hAnsi="Cambr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eastAsia="zh-CN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</w:trPr>
        <w:tc>
          <w:tcPr>
            <w:tcW w:w="0" w:type="auto"/>
            <w:vAlign w:val="center"/>
          </w:tcPr>
          <w:p>
            <w:pPr>
              <w:spacing w:line="360" w:lineRule="auto"/>
              <w:jc w:val="center"/>
              <w:rPr>
                <w:rFonts w:hint="default" w:ascii="Cambria" w:hAnsi="Cambr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14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Cambria" w:hAnsi="Cambria" w:eastAsia="宋体"/>
                <w:sz w:val="24"/>
                <w:szCs w:val="24"/>
                <w:lang w:val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双因素认证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Cambria" w:hAnsi="Cambr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Cambria" w:hAnsi="Cambr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eastAsia="zh-CN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</w:trPr>
        <w:tc>
          <w:tcPr>
            <w:tcW w:w="0" w:type="auto"/>
            <w:vAlign w:val="center"/>
          </w:tcPr>
          <w:p>
            <w:pPr>
              <w:spacing w:line="360" w:lineRule="auto"/>
              <w:jc w:val="center"/>
              <w:rPr>
                <w:rFonts w:hint="default" w:ascii="Cambria" w:hAnsi="Cambr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14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DMZ隔离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分区（包含软硬件）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Cambria" w:hAnsi="Cambr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Cambria" w:hAnsi="Cambr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eastAsia="zh-CN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</w:trPr>
        <w:tc>
          <w:tcPr>
            <w:tcW w:w="0" w:type="auto"/>
            <w:vAlign w:val="center"/>
          </w:tcPr>
          <w:p>
            <w:pPr>
              <w:spacing w:line="360" w:lineRule="auto"/>
              <w:jc w:val="center"/>
              <w:rPr>
                <w:rFonts w:hint="default" w:ascii="Cambria" w:hAnsi="Cambr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14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分布式存储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Cambria" w:hAnsi="Cambr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Cambria" w:hAnsi="Cambr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Cambria" w:hAnsi="Cambria" w:eastAsia="宋体"/>
                <w:sz w:val="24"/>
                <w:szCs w:val="24"/>
                <w:lang w:eastAsia="zh-CN"/>
              </w:rPr>
              <w:t>批</w:t>
            </w:r>
          </w:p>
        </w:tc>
      </w:tr>
    </w:tbl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一、报名时间及相关注意事项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>
        <w:rPr>
          <w:rFonts w:hint="eastAsia"/>
          <w:sz w:val="28"/>
          <w:szCs w:val="28"/>
          <w:lang w:eastAsia="zh-CN"/>
        </w:rPr>
        <w:t>本次现场市场征询采用现场报名或电话报名形式（报名电话：18069625920</w:t>
      </w:r>
      <w:r>
        <w:rPr>
          <w:rFonts w:hint="eastAsia"/>
          <w:sz w:val="28"/>
          <w:szCs w:val="28"/>
          <w:lang w:val="en-US" w:eastAsia="zh-CN"/>
        </w:rPr>
        <w:t>张工</w:t>
      </w:r>
      <w:r>
        <w:rPr>
          <w:rFonts w:hint="eastAsia"/>
          <w:sz w:val="28"/>
          <w:szCs w:val="28"/>
          <w:lang w:eastAsia="zh-CN"/>
        </w:rPr>
        <w:t>）；</w:t>
      </w:r>
    </w:p>
    <w:p>
      <w:pPr>
        <w:ind w:firstLine="560" w:firstLineChars="200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2、</w:t>
      </w:r>
      <w:r>
        <w:rPr>
          <w:rFonts w:hint="eastAsia"/>
          <w:sz w:val="28"/>
          <w:szCs w:val="28"/>
          <w:lang w:eastAsia="zh-CN"/>
        </w:rPr>
        <w:t>报名</w:t>
      </w:r>
      <w:r>
        <w:rPr>
          <w:rFonts w:hint="eastAsia"/>
          <w:sz w:val="28"/>
          <w:szCs w:val="28"/>
        </w:rPr>
        <w:t>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24</w:t>
      </w:r>
      <w:r>
        <w:rPr>
          <w:rFonts w:hint="eastAsia"/>
          <w:sz w:val="28"/>
          <w:szCs w:val="28"/>
        </w:rPr>
        <w:t>日至202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27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  <w:lang w:eastAsia="zh-CN"/>
        </w:rPr>
        <w:t>（现场市场征询时间另行通知）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3、报名的供应商</w:t>
      </w:r>
      <w:r>
        <w:rPr>
          <w:rFonts w:hint="eastAsia"/>
          <w:sz w:val="28"/>
          <w:szCs w:val="28"/>
          <w:lang w:eastAsia="zh-CN"/>
        </w:rPr>
        <w:t>参与现场征询前请出示</w:t>
      </w:r>
      <w:r>
        <w:rPr>
          <w:rFonts w:hint="eastAsia"/>
          <w:sz w:val="28"/>
          <w:szCs w:val="28"/>
        </w:rPr>
        <w:t>以下信息：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（1）公司名称、法人姓名、统一社会信用代码；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（2）报名人姓名、身份证号、联系方式；</w:t>
      </w:r>
    </w:p>
    <w:p>
      <w:pPr>
        <w:ind w:firstLine="560" w:firstLineChars="20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（3）与报名公司对应的《企业法人营业执照》</w:t>
      </w:r>
      <w:r>
        <w:rPr>
          <w:rFonts w:hint="eastAsia"/>
          <w:sz w:val="28"/>
          <w:szCs w:val="28"/>
          <w:lang w:eastAsia="zh-CN"/>
        </w:rPr>
        <w:t>；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（4）投标单位介绍信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二、其他事项：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现场</w:t>
      </w:r>
      <w:r>
        <w:rPr>
          <w:rFonts w:hint="eastAsia"/>
          <w:sz w:val="28"/>
          <w:szCs w:val="28"/>
        </w:rPr>
        <w:t>征询需提供</w:t>
      </w:r>
      <w:r>
        <w:rPr>
          <w:rFonts w:hint="eastAsia"/>
          <w:sz w:val="28"/>
          <w:szCs w:val="28"/>
          <w:lang w:eastAsia="zh-CN"/>
        </w:rPr>
        <w:t>书面</w:t>
      </w:r>
      <w:r>
        <w:rPr>
          <w:rFonts w:hint="eastAsia"/>
          <w:sz w:val="28"/>
          <w:szCs w:val="28"/>
        </w:rPr>
        <w:t>征询文件，包含以下材料：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（1）产品的主要技术参数，配置清单；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（2）产品的整体解决方案；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（3）产品的优势及市场占有情况；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（4）产品的最终报价；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（5）产品的售后服务体系，服务方式、服务费用；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1ZmEzODU2ZDQ2NDFjZTM0ZDhjZjY1ZTA3NzFiNDMifQ=="/>
  </w:docVars>
  <w:rsids>
    <w:rsidRoot w:val="00000000"/>
    <w:rsid w:val="01A91AA1"/>
    <w:rsid w:val="02243E9D"/>
    <w:rsid w:val="17677842"/>
    <w:rsid w:val="19B51893"/>
    <w:rsid w:val="1DD02864"/>
    <w:rsid w:val="204C0B2D"/>
    <w:rsid w:val="26890643"/>
    <w:rsid w:val="26A658D1"/>
    <w:rsid w:val="26B24201"/>
    <w:rsid w:val="29D2311B"/>
    <w:rsid w:val="2BC26C5C"/>
    <w:rsid w:val="2C0954BB"/>
    <w:rsid w:val="30BE3DEA"/>
    <w:rsid w:val="3B81506E"/>
    <w:rsid w:val="3C224958"/>
    <w:rsid w:val="3CA822EF"/>
    <w:rsid w:val="3CC846D4"/>
    <w:rsid w:val="3EDB473E"/>
    <w:rsid w:val="41B841BB"/>
    <w:rsid w:val="4204553C"/>
    <w:rsid w:val="456E7674"/>
    <w:rsid w:val="49601758"/>
    <w:rsid w:val="4D9D4C3C"/>
    <w:rsid w:val="4DAD6331"/>
    <w:rsid w:val="54E7301D"/>
    <w:rsid w:val="58A04BA7"/>
    <w:rsid w:val="5F0C4524"/>
    <w:rsid w:val="61753385"/>
    <w:rsid w:val="68F124B5"/>
    <w:rsid w:val="6BB10FE1"/>
    <w:rsid w:val="6E8D4977"/>
    <w:rsid w:val="6F5E686C"/>
    <w:rsid w:val="73A064DE"/>
    <w:rsid w:val="74B30B1C"/>
    <w:rsid w:val="76DB03C9"/>
    <w:rsid w:val="79E74D0C"/>
    <w:rsid w:val="79F54E01"/>
    <w:rsid w:val="7C636227"/>
    <w:rsid w:val="7D3A584D"/>
    <w:rsid w:val="7F64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eastAsiaTheme="minorEastAsia"/>
      <w:sz w:val="21"/>
    </w:rPr>
  </w:style>
  <w:style w:type="paragraph" w:styleId="3">
    <w:name w:val="Body Text"/>
    <w:basedOn w:val="1"/>
    <w:qFormat/>
    <w:uiPriority w:val="99"/>
    <w:pPr>
      <w:spacing w:after="120"/>
    </w:pPr>
    <w:rPr>
      <w:rFonts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553</Words>
  <Characters>600</Characters>
  <Lines>0</Lines>
  <Paragraphs>0</Paragraphs>
  <TotalTime>46</TotalTime>
  <ScaleCrop>false</ScaleCrop>
  <LinksUpToDate>false</LinksUpToDate>
  <CharactersWithSpaces>602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2022-02-22T02:05:00Z</dcterms:created>
  <dc:creator>2123</dc:creator>
  <cp:lastModifiedBy>Lenovo</cp:lastModifiedBy>
  <dcterms:modified xsi:type="dcterms:W3CDTF">2026-08-24T08:14:25Z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60E1C67C545E4F9C9F2336DF99B7D438</vt:lpwstr>
  </property>
</Properties>
</file>