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省合规平台消毒供应中心追溯系统数据上传接口项目</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20000.0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能为我院提供省合规平台消毒供应中心追溯系统数据上传接口服务</w:t>
      </w:r>
    </w:p>
    <w:p w14:paraId="4E0A06C2">
      <w:pPr>
        <w:rPr>
          <w:rFonts w:hint="eastAsia"/>
          <w:lang w:val="en-US" w:eastAsia="zh-CN"/>
        </w:rPr>
      </w:pPr>
    </w:p>
    <w:p w14:paraId="18F15A9E">
      <w:pPr>
        <w:pStyle w:val="2"/>
        <w:jc w:val="both"/>
        <w:rPr>
          <w:rFonts w:hint="eastAsia"/>
          <w:lang w:eastAsia="zh-CN"/>
        </w:rPr>
      </w:pP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2026年07月06日10：00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2026年07月06日10：00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2026年07月06日10：00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w:t>
      </w:r>
      <w:bookmarkStart w:id="0" w:name="_GoBack"/>
      <w:bookmarkEnd w:id="0"/>
      <w:r>
        <w:rPr>
          <w:rFonts w:hint="eastAsia" w:ascii="仿宋" w:hAnsi="仿宋" w:eastAsia="仿宋" w:cs="仿宋"/>
          <w:color w:val="3F3F3F"/>
          <w:sz w:val="28"/>
          <w:szCs w:val="28"/>
        </w:rPr>
        <w:t>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5253CE4"/>
    <w:rsid w:val="0578041D"/>
    <w:rsid w:val="069A0E85"/>
    <w:rsid w:val="083A19C1"/>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9112C61"/>
    <w:rsid w:val="29EB1216"/>
    <w:rsid w:val="2AAC50F5"/>
    <w:rsid w:val="2D234C38"/>
    <w:rsid w:val="2DC24761"/>
    <w:rsid w:val="37580EF5"/>
    <w:rsid w:val="375D2C93"/>
    <w:rsid w:val="39385F06"/>
    <w:rsid w:val="40F41266"/>
    <w:rsid w:val="42A7431B"/>
    <w:rsid w:val="44DB36FC"/>
    <w:rsid w:val="482F7F8C"/>
    <w:rsid w:val="48D018E2"/>
    <w:rsid w:val="4C8E628B"/>
    <w:rsid w:val="4CA4269C"/>
    <w:rsid w:val="5062738F"/>
    <w:rsid w:val="519B08FF"/>
    <w:rsid w:val="530541C7"/>
    <w:rsid w:val="55B64F5E"/>
    <w:rsid w:val="56C45599"/>
    <w:rsid w:val="5D1F6D5E"/>
    <w:rsid w:val="5DA758AC"/>
    <w:rsid w:val="5DD67B2C"/>
    <w:rsid w:val="5EF2224C"/>
    <w:rsid w:val="631D22C3"/>
    <w:rsid w:val="63607C49"/>
    <w:rsid w:val="65293EFC"/>
    <w:rsid w:val="67FE7F75"/>
    <w:rsid w:val="68972B1C"/>
    <w:rsid w:val="693E4ADA"/>
    <w:rsid w:val="6CC40F41"/>
    <w:rsid w:val="6FA62963"/>
    <w:rsid w:val="73C15B4B"/>
    <w:rsid w:val="754058DD"/>
    <w:rsid w:val="76F6353C"/>
    <w:rsid w:val="792D35BE"/>
    <w:rsid w:val="798239BB"/>
    <w:rsid w:val="7CB85E31"/>
    <w:rsid w:val="7FA2553C"/>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1294</Words>
  <Characters>1416</Characters>
  <Lines>1</Lines>
  <Paragraphs>1</Paragraphs>
  <TotalTime>7</TotalTime>
  <ScaleCrop>false</ScaleCrop>
  <LinksUpToDate>false</LinksUpToDate>
  <CharactersWithSpaces>1486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2026-06-29T01:12:59Z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6DEA0F25EDC44CB2BC909AFC94B09786_13</vt:lpwstr>
  </property>
  <property fmtid="{D5CDD505-2E9C-101B-9397-08002B2CF9AE}" pid="4" name="KSOTemplateDocerSaveRecord">
    <vt:lpwstr>eyJoZGlkIjoiYzc3NDgzNzVkZTE1ODk1NzQ5MTRhY2M2Yzc0ZWZkODYiLCJ1c2VySWQiOiIyNDEyMzk0MzYifQ==</vt:lpwstr>
  </property>
</Properties>
</file>