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绍兴市中医院心内科介入耗材采购项目</w:t>
      </w:r>
      <w:r>
        <w:rPr>
          <w:rFonts w:hint="eastAsia" w:ascii="仿宋" w:hAnsi="仿宋" w:eastAsia="仿宋" w:cs="Times New Roman"/>
          <w:b/>
          <w:bCs/>
          <w:sz w:val="32"/>
          <w:szCs w:val="32"/>
          <w:lang w:eastAsia="zh-CN"/>
        </w:rPr>
        <w:t>重招</w:t>
      </w:r>
      <w:r>
        <w:rPr>
          <w:rFonts w:hint="eastAsia" w:ascii="仿宋" w:hAnsi="仿宋" w:eastAsia="仿宋" w:cs="Times New Roman"/>
          <w:b/>
          <w:bCs/>
          <w:sz w:val="32"/>
          <w:szCs w:val="32"/>
        </w:rPr>
        <w:t>招标公告</w:t>
      </w:r>
    </w:p>
    <w:p w14:paraId="22828EFE">
      <w:pPr>
        <w:snapToGrid w:val="0"/>
        <w:spacing w:line="360" w:lineRule="auto"/>
        <w:ind w:firstLine="420" w:firstLineChars="200"/>
        <w:rPr>
          <w:rFonts w:ascii="宋体" w:hAnsi="宋体" w:eastAsia="宋体" w:cs="Times New Roman"/>
          <w:kern w:val="0"/>
          <w:szCs w:val="21"/>
        </w:rPr>
      </w:pPr>
    </w:p>
    <w:p w14:paraId="5BAE557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Cs w:val="21"/>
          <w:lang w:eastAsia="zh-CN"/>
          <w14:textFill>
            <w14:solidFill>
              <w14:schemeClr w14:val="tx1"/>
            </w14:solidFill>
          </w14:textFill>
        </w:rPr>
        <w:t>绍兴市中医院心内科介入耗材采购项目重招</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进行公开招标，</w:t>
      </w:r>
      <w:r>
        <w:rPr>
          <w:rFonts w:hint="eastAsia" w:ascii="宋体" w:hAnsi="宋体" w:eastAsia="宋体" w:cs="宋体"/>
          <w:color w:val="000000" w:themeColor="text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项目编号：</w:t>
      </w:r>
      <w:r>
        <w:rPr>
          <w:rFonts w:hint="eastAsia" w:ascii="宋体" w:hAnsi="宋体" w:eastAsia="宋体" w:cs="宋体"/>
          <w:b/>
          <w:bCs/>
          <w:color w:val="000000" w:themeColor="text1"/>
          <w:szCs w:val="21"/>
          <w:lang w:eastAsia="zh-CN"/>
          <w14:textFill>
            <w14:solidFill>
              <w14:schemeClr w14:val="tx1"/>
            </w14:solidFill>
          </w14:textFill>
        </w:rPr>
        <w:t>SXSZYY2026-05B</w:t>
      </w:r>
    </w:p>
    <w:p w14:paraId="12CE7F04">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10A10976">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标段名称及数量</w:t>
            </w:r>
            <w:r>
              <w:rPr>
                <w:rFonts w:hint="eastAsia" w:ascii="宋体" w:hAnsi="宋体" w:eastAsia="宋体" w:cs="宋体"/>
                <w:b/>
                <w:bCs/>
                <w:color w:val="000000" w:themeColor="text1"/>
                <w:kern w:val="0"/>
                <w:szCs w:val="21"/>
                <w14:textFill>
                  <w14:solidFill>
                    <w14:schemeClr w14:val="tx1"/>
                  </w14:solidFill>
                </w14:textFill>
              </w:rPr>
              <w:br w:type="textWrapping"/>
            </w:r>
            <w:r>
              <w:rPr>
                <w:rFonts w:hint="eastAsia" w:ascii="宋体" w:hAnsi="宋体" w:eastAsia="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一次性使用造影导丝</w:t>
            </w:r>
          </w:p>
        </w:tc>
        <w:tc>
          <w:tcPr>
            <w:tcW w:w="1934" w:type="dxa"/>
            <w:shd w:val="clear" w:color="auto" w:fill="auto"/>
            <w:vAlign w:val="center"/>
          </w:tcPr>
          <w:p w14:paraId="28A99D78">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4.56</w:t>
            </w:r>
          </w:p>
        </w:tc>
        <w:tc>
          <w:tcPr>
            <w:tcW w:w="1582" w:type="dxa"/>
            <w:shd w:val="clear" w:color="auto" w:fill="auto"/>
            <w:vAlign w:val="center"/>
          </w:tcPr>
          <w:p w14:paraId="64BF5BEF">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冠脉乳突球囊扩张导管</w:t>
            </w:r>
          </w:p>
        </w:tc>
        <w:tc>
          <w:tcPr>
            <w:tcW w:w="1934" w:type="dxa"/>
            <w:shd w:val="clear" w:color="auto" w:fill="auto"/>
            <w:vAlign w:val="center"/>
          </w:tcPr>
          <w:p w14:paraId="324D21BC">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5.8</w:t>
            </w:r>
          </w:p>
        </w:tc>
        <w:tc>
          <w:tcPr>
            <w:tcW w:w="1582" w:type="dxa"/>
            <w:shd w:val="clear" w:color="auto" w:fill="auto"/>
            <w:vAlign w:val="center"/>
          </w:tcPr>
          <w:p w14:paraId="5A722F36">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599844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3752" w:type="dxa"/>
            <w:shd w:val="clear" w:color="auto" w:fill="auto"/>
            <w:vAlign w:val="center"/>
          </w:tcPr>
          <w:p w14:paraId="5B1DD7B0">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冠脉高压切割球囊扩张导管</w:t>
            </w:r>
          </w:p>
        </w:tc>
        <w:tc>
          <w:tcPr>
            <w:tcW w:w="1934" w:type="dxa"/>
            <w:shd w:val="clear" w:color="auto" w:fill="auto"/>
            <w:vAlign w:val="center"/>
          </w:tcPr>
          <w:p w14:paraId="3888DDB8">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12.168</w:t>
            </w:r>
          </w:p>
        </w:tc>
        <w:tc>
          <w:tcPr>
            <w:tcW w:w="1582" w:type="dxa"/>
            <w:shd w:val="clear" w:color="auto" w:fill="auto"/>
            <w:vAlign w:val="center"/>
          </w:tcPr>
          <w:p w14:paraId="67A4EFDA">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640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32D0D2CE">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3752" w:type="dxa"/>
            <w:shd w:val="clear" w:color="auto" w:fill="auto"/>
            <w:vAlign w:val="center"/>
          </w:tcPr>
          <w:p w14:paraId="5CF9914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冠脉棘突球囊扩张导管</w:t>
            </w:r>
          </w:p>
        </w:tc>
        <w:tc>
          <w:tcPr>
            <w:tcW w:w="1934" w:type="dxa"/>
            <w:shd w:val="clear" w:color="auto" w:fill="auto"/>
            <w:vAlign w:val="center"/>
          </w:tcPr>
          <w:p w14:paraId="079BB193">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43.8</w:t>
            </w:r>
          </w:p>
        </w:tc>
        <w:tc>
          <w:tcPr>
            <w:tcW w:w="1582" w:type="dxa"/>
            <w:shd w:val="clear" w:color="auto" w:fill="auto"/>
            <w:vAlign w:val="center"/>
          </w:tcPr>
          <w:p w14:paraId="0004BEE6">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44F2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6F0CF79">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3752" w:type="dxa"/>
            <w:shd w:val="clear" w:color="auto" w:fill="auto"/>
            <w:vAlign w:val="center"/>
          </w:tcPr>
          <w:p w14:paraId="74DAEAC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血管鞘组（一）</w:t>
            </w:r>
          </w:p>
        </w:tc>
        <w:tc>
          <w:tcPr>
            <w:tcW w:w="1934" w:type="dxa"/>
            <w:shd w:val="clear" w:color="auto" w:fill="auto"/>
            <w:vAlign w:val="center"/>
          </w:tcPr>
          <w:p w14:paraId="4801ECD7">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2.25</w:t>
            </w:r>
          </w:p>
        </w:tc>
        <w:tc>
          <w:tcPr>
            <w:tcW w:w="1582" w:type="dxa"/>
            <w:shd w:val="clear" w:color="auto" w:fill="auto"/>
            <w:vAlign w:val="center"/>
          </w:tcPr>
          <w:p w14:paraId="311B328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23F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 w:type="dxa"/>
            <w:shd w:val="clear" w:color="auto" w:fill="auto"/>
            <w:vAlign w:val="center"/>
          </w:tcPr>
          <w:p w14:paraId="60017304">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w:t>
            </w:r>
          </w:p>
        </w:tc>
        <w:tc>
          <w:tcPr>
            <w:tcW w:w="3752" w:type="dxa"/>
            <w:shd w:val="clear" w:color="auto" w:fill="auto"/>
            <w:vAlign w:val="center"/>
          </w:tcPr>
          <w:p w14:paraId="5432F4D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血管鞘组（二）</w:t>
            </w:r>
          </w:p>
        </w:tc>
        <w:tc>
          <w:tcPr>
            <w:tcW w:w="1934" w:type="dxa"/>
            <w:shd w:val="clear" w:color="auto" w:fill="auto"/>
            <w:vAlign w:val="center"/>
          </w:tcPr>
          <w:p w14:paraId="3036D29F">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11.5</w:t>
            </w:r>
          </w:p>
        </w:tc>
        <w:tc>
          <w:tcPr>
            <w:tcW w:w="1582" w:type="dxa"/>
            <w:shd w:val="clear" w:color="auto" w:fill="auto"/>
            <w:vAlign w:val="center"/>
          </w:tcPr>
          <w:p w14:paraId="3046269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bl>
    <w:p w14:paraId="1163D54E">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p>
    <w:p w14:paraId="4C1D8DBD">
      <w:pPr>
        <w:tabs>
          <w:tab w:val="left" w:pos="4320"/>
        </w:tabs>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供应商（投标人）资格要求:</w:t>
      </w:r>
    </w:p>
    <w:p w14:paraId="29C48C5E">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1.符合政府采购法第二十二条之供应商资格规定；</w:t>
      </w:r>
    </w:p>
    <w:p w14:paraId="29B0533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0" w:name="_Hlk56418763"/>
      <w:r>
        <w:rPr>
          <w:rFonts w:hint="eastAsia" w:ascii="宋体" w:hAnsi="宋体" w:eastAsia="宋体" w:cs="宋体"/>
          <w:color w:val="000000" w:themeColor="text1"/>
          <w:szCs w:val="21"/>
          <w14:textFill>
            <w14:solidFill>
              <w14:schemeClr w14:val="tx1"/>
            </w14:solidFill>
          </w14:textFill>
        </w:rPr>
        <w:t>3.所有标段供应商须在</w:t>
      </w:r>
      <w:r>
        <w:rPr>
          <w:rFonts w:hint="eastAsia" w:ascii="宋体" w:hAnsi="宋体" w:eastAsia="宋体" w:cs="宋体"/>
          <w:color w:val="000000" w:themeColor="text1"/>
          <w14:textFill>
            <w14:solidFill>
              <w14:schemeClr w14:val="tx1"/>
            </w14:solidFill>
          </w14:textFill>
        </w:rPr>
        <w:t>两定机构医疗保障信息平台</w:t>
      </w:r>
      <w:r>
        <w:rPr>
          <w:rFonts w:hint="eastAsia" w:ascii="宋体" w:hAnsi="宋体" w:eastAsia="宋体" w:cs="宋体"/>
          <w:color w:val="000000" w:themeColor="text1"/>
          <w:szCs w:val="21"/>
          <w14:textFill>
            <w14:solidFill>
              <w14:schemeClr w14:val="tx1"/>
            </w14:solidFill>
          </w14:textFill>
        </w:rPr>
        <w:t>上完成产品申报，并取得该产品在采购医院的配送资格（提供承诺函附表8）；</w:t>
      </w:r>
    </w:p>
    <w:bookmarkEnd w:id="0"/>
    <w:p w14:paraId="751553E9">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4.不接受联合体投标。</w:t>
      </w:r>
    </w:p>
    <w:p w14:paraId="127B4060">
      <w:pPr>
        <w:tabs>
          <w:tab w:val="left" w:pos="4320"/>
        </w:tabs>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四、报名时需携带的资料:</w:t>
      </w:r>
    </w:p>
    <w:p w14:paraId="5083A57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1.法定代表人授权书、被授权人身份证原件及复印件；</w:t>
      </w:r>
    </w:p>
    <w:p w14:paraId="47D34B8F">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2.产品申报信息汇总表，其中电子excel表格发送至邮箱sfxm18@163.com（格式见附件）；</w:t>
      </w:r>
    </w:p>
    <w:p w14:paraId="00ED26B5">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3.供应商营业执照副本、医疗器械生产（经营）许可证副本复印件；</w:t>
      </w:r>
    </w:p>
    <w:p w14:paraId="1EFABBF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五、采购文件的发售：</w:t>
      </w:r>
    </w:p>
    <w:p w14:paraId="05203A76">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1.报名时间：2026年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日至2026年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日(双休日及法定节假日除外）上午9:30-11:30，下午2:00-4:30（不接受电话报名)。</w:t>
      </w:r>
    </w:p>
    <w:p w14:paraId="128DE101">
      <w:pPr>
        <w:snapToGrid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2.杭州报名地点：杭州市莫干山路110号华龙商务大厦1502室。联系人：陶女士，何女士，联系电话0571-86791612</w:t>
      </w:r>
      <w:r>
        <w:rPr>
          <w:rFonts w:hint="eastAsia" w:ascii="宋体" w:hAnsi="宋体" w:eastAsia="宋体" w:cs="宋体"/>
          <w:color w:val="000000" w:themeColor="text1"/>
          <w:szCs w:val="21"/>
          <w:lang w:eastAsia="zh-CN"/>
          <w14:textFill>
            <w14:solidFill>
              <w14:schemeClr w14:val="tx1"/>
            </w14:solidFill>
          </w14:textFill>
        </w:rPr>
        <w:t>。</w:t>
      </w:r>
    </w:p>
    <w:p w14:paraId="02D3850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绍兴报名地点：绍兴市越城区中兴北路601号好望大厦2幢1502室。联系人：王女士，联系电话13484381717。</w:t>
      </w:r>
    </w:p>
    <w:p w14:paraId="36B96829">
      <w:pPr>
        <w:snapToGrid w:val="0"/>
        <w:spacing w:line="360" w:lineRule="auto"/>
        <w:ind w:firstLine="42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5A67C6FA">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六、投标截止时间及地点：</w:t>
      </w:r>
      <w:r>
        <w:rPr>
          <w:rFonts w:hint="eastAsia" w:ascii="宋体" w:hAnsi="宋体" w:eastAsia="宋体" w:cs="宋体"/>
          <w:bCs/>
          <w:color w:val="000000" w:themeColor="text1"/>
          <w:szCs w:val="21"/>
          <w14:textFill>
            <w14:solidFill>
              <w14:schemeClr w14:val="tx1"/>
            </w14:solidFill>
          </w14:textFill>
        </w:rPr>
        <w:t>供应商应</w:t>
      </w:r>
      <w:r>
        <w:rPr>
          <w:rFonts w:hint="eastAsia" w:ascii="宋体" w:hAnsi="宋体" w:eastAsia="宋体" w:cs="宋体"/>
          <w:color w:val="000000" w:themeColor="text1"/>
          <w:szCs w:val="21"/>
          <w14:textFill>
            <w14:solidFill>
              <w14:schemeClr w14:val="tx1"/>
            </w14:solidFill>
          </w14:textFill>
        </w:rPr>
        <w:t>于</w:t>
      </w:r>
      <w:bookmarkStart w:id="1" w:name="_Hlk161768654"/>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下午</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:00</w:t>
      </w:r>
      <w:bookmarkEnd w:id="1"/>
      <w:r>
        <w:rPr>
          <w:rFonts w:hint="eastAsia" w:ascii="宋体" w:hAnsi="宋体" w:eastAsia="宋体" w:cs="宋体"/>
          <w:color w:val="000000" w:themeColor="text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七、开标时间及地点：</w:t>
      </w: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下午</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Cs w:val="21"/>
          <w14:textFill>
            <w14:solidFill>
              <w14:schemeClr w14:val="tx1"/>
            </w14:solidFill>
          </w14:textFill>
        </w:rPr>
        <w:t>开标。</w:t>
      </w:r>
    </w:p>
    <w:p w14:paraId="1484AE8E">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八、招标公告发布:</w:t>
      </w:r>
    </w:p>
    <w:p w14:paraId="1D9E6BE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绍兴市中医院网站 </w:t>
      </w:r>
      <w:r>
        <w:rPr>
          <w:rFonts w:hint="eastAsia" w:ascii="宋体" w:hAnsi="宋体" w:eastAsia="宋体" w:cs="宋体"/>
        </w:rPr>
        <w:fldChar w:fldCharType="begin"/>
      </w:r>
      <w:r>
        <w:rPr>
          <w:rFonts w:hint="eastAsia" w:ascii="宋体" w:hAnsi="宋体" w:eastAsia="宋体" w:cs="宋体"/>
        </w:rPr>
        <w:instrText xml:space="preserve"> HYPERLINK "http://www.sxzyy.cn"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http://www.sxzyy.cn</w:t>
      </w:r>
      <w:r>
        <w:rPr>
          <w:rFonts w:hint="eastAsia" w:ascii="宋体" w:hAnsi="宋体" w:eastAsia="宋体" w:cs="宋体"/>
          <w:color w:val="000000" w:themeColor="text1"/>
          <w:szCs w:val="21"/>
          <w14:textFill>
            <w14:solidFill>
              <w14:schemeClr w14:val="tx1"/>
            </w14:solidFill>
          </w14:textFill>
        </w:rPr>
        <w:fldChar w:fldCharType="end"/>
      </w:r>
    </w:p>
    <w:p w14:paraId="7AC0F88B">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九、投标与开标注意事项：</w:t>
      </w:r>
    </w:p>
    <w:p w14:paraId="5198C4DD">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本项目投标与开标采用以下方式：</w:t>
      </w:r>
    </w:p>
    <w:p w14:paraId="3532889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十、联系方式:</w:t>
      </w:r>
    </w:p>
    <w:p w14:paraId="40B12A9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绍兴市中医院招标办             沈科长    0575-89107189</w:t>
      </w:r>
    </w:p>
    <w:p w14:paraId="5F87F97A">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浙江社发项目管理有限公司     陶女士、</w:t>
      </w:r>
      <w:r>
        <w:rPr>
          <w:rFonts w:hint="eastAsia" w:ascii="宋体" w:hAnsi="宋体" w:eastAsia="宋体" w:cs="宋体"/>
          <w:color w:val="000000" w:themeColor="text1"/>
          <w:szCs w:val="21"/>
          <w:lang w:eastAsia="zh-CN"/>
          <w14:textFill>
            <w14:solidFill>
              <w14:schemeClr w14:val="tx1"/>
            </w14:solidFill>
          </w14:textFill>
        </w:rPr>
        <w:t>何女士</w:t>
      </w:r>
      <w:r>
        <w:rPr>
          <w:rFonts w:hint="eastAsia" w:ascii="宋体" w:hAnsi="宋体" w:eastAsia="宋体" w:cs="宋体"/>
          <w:color w:val="000000" w:themeColor="text1"/>
          <w:szCs w:val="21"/>
          <w14:textFill>
            <w14:solidFill>
              <w14:schemeClr w14:val="tx1"/>
            </w14:solidFill>
          </w14:textFill>
        </w:rPr>
        <w:t xml:space="preserve"> 0571-86791612，蒋先生13357145382</w:t>
      </w:r>
    </w:p>
    <w:p w14:paraId="03C1A393">
      <w:pPr>
        <w:snapToGrid w:val="0"/>
        <w:spacing w:line="360" w:lineRule="auto"/>
        <w:rPr>
          <w:rFonts w:hint="eastAsia" w:ascii="宋体" w:hAnsi="宋体" w:eastAsia="宋体" w:cs="宋体"/>
          <w:b/>
          <w:color w:val="000000" w:themeColor="text1"/>
          <w:szCs w:val="21"/>
          <w14:textFill>
            <w14:solidFill>
              <w14:schemeClr w14:val="tx1"/>
            </w14:solidFill>
          </w14:textFill>
        </w:rPr>
      </w:pPr>
    </w:p>
    <w:p w14:paraId="264699D8">
      <w:pPr>
        <w:snapToGrid w:val="0"/>
        <w:spacing w:line="360" w:lineRule="auto"/>
        <w:ind w:firstLine="420" w:firstLineChars="200"/>
        <w:jc w:val="right"/>
        <w:rPr>
          <w:rFonts w:hint="eastAsia" w:ascii="宋体" w:hAnsi="宋体" w:eastAsia="宋体" w:cs="宋体"/>
          <w:color w:val="000000" w:themeColor="text1"/>
          <w:szCs w:val="21"/>
          <w14:textFill>
            <w14:solidFill>
              <w14:schemeClr w14:val="tx1"/>
            </w14:solidFill>
          </w14:textFill>
        </w:rPr>
      </w:pPr>
      <w:bookmarkStart w:id="2" w:name="_GoBack"/>
      <w:bookmarkEnd w:id="2"/>
      <w:r>
        <w:rPr>
          <w:rFonts w:hint="eastAsia" w:ascii="宋体" w:hAnsi="宋体" w:eastAsia="宋体" w:cs="宋体"/>
          <w:color w:val="000000" w:themeColor="text1"/>
          <w:szCs w:val="21"/>
          <w14:textFill>
            <w14:solidFill>
              <w14:schemeClr w14:val="tx1"/>
            </w14:solidFill>
          </w14:textFill>
        </w:rPr>
        <w:t xml:space="preserve">                           </w:t>
      </w:r>
    </w:p>
    <w:p w14:paraId="429B8633">
      <w:pPr>
        <w:snapToGrid w:val="0"/>
        <w:spacing w:line="360" w:lineRule="auto"/>
        <w:ind w:right="63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绍兴市中医院</w:t>
      </w:r>
    </w:p>
    <w:p w14:paraId="5F25B137">
      <w:pPr>
        <w:snapToGrid w:val="0"/>
        <w:spacing w:line="360" w:lineRule="auto"/>
        <w:ind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浙江社发项目管理有限公司</w:t>
      </w:r>
    </w:p>
    <w:p w14:paraId="22E3BCF9">
      <w:pPr>
        <w:snapToGrid w:val="0"/>
        <w:spacing w:line="360" w:lineRule="auto"/>
        <w:ind w:right="420"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日</w:t>
      </w:r>
    </w:p>
    <w:p w14:paraId="3B0FD6C7">
      <w:pPr>
        <w:snapToGrid w:val="0"/>
        <w:spacing w:line="360" w:lineRule="auto"/>
        <w:ind w:right="420" w:firstLine="420" w:firstLineChars="200"/>
        <w:jc w:val="right"/>
        <w:rPr>
          <w:rFonts w:ascii="宋体" w:hAnsi="宋体" w:eastAsia="宋体" w:cs="Times New Roman"/>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27DD57F7"/>
    <w:rsid w:val="3DFDAA64"/>
    <w:rsid w:val="57136600"/>
    <w:rsid w:val="5CA7CE9B"/>
    <w:rsid w:val="5DD67B57"/>
    <w:rsid w:val="5F5F879B"/>
    <w:rsid w:val="6ACD6591"/>
    <w:rsid w:val="7AF7FCA8"/>
    <w:rsid w:val="7B31B4F7"/>
    <w:rsid w:val="7CBFA32C"/>
    <w:rsid w:val="7E9C6DAA"/>
    <w:rsid w:val="B7DC63A7"/>
    <w:rsid w:val="DEFD1EE0"/>
    <w:rsid w:val="EAFF5BA3"/>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0</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2023-02-28T10:02:00Z</dcterms:created>
  <dc:creator>H</dc:creator>
  <cp:lastModifiedBy>WPS_1776088787</cp:lastModifiedBy>
  <dcterms:modified xsi:type="dcterms:W3CDTF">2026-06-24T15:32:17Z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