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23" w:rsidRDefault="00171723">
      <w:pPr>
        <w:jc w:val="center"/>
        <w:rPr>
          <w:rFonts w:ascii="宋体" w:eastAsia="宋体" w:hAnsi="宋体" w:hint="eastAsia"/>
          <w:b/>
          <w:sz w:val="36"/>
          <w:szCs w:val="36"/>
        </w:rPr>
      </w:pPr>
    </w:p>
    <w:p w:rsidR="00171723" w:rsidRDefault="00414BE4">
      <w:pPr>
        <w:jc w:val="center"/>
        <w:rPr>
          <w:rFonts w:ascii="宋体" w:eastAsia="宋体" w:hAnsi="宋体" w:hint="eastAsia"/>
          <w:b/>
          <w:sz w:val="36"/>
          <w:szCs w:val="36"/>
        </w:rPr>
      </w:pPr>
      <w:r>
        <w:rPr>
          <w:rFonts w:ascii="宋体" w:eastAsia="宋体" w:hAnsi="宋体" w:hint="eastAsia"/>
          <w:b/>
          <w:sz w:val="36"/>
          <w:szCs w:val="36"/>
        </w:rPr>
        <w:t>绍兴市中医院</w:t>
      </w:r>
    </w:p>
    <w:p w:rsidR="00A11ACA" w:rsidRDefault="00171723" w:rsidP="00171723">
      <w:pPr>
        <w:jc w:val="center"/>
        <w:rPr>
          <w:rFonts w:ascii="宋体" w:eastAsia="宋体" w:hAnsi="宋体"/>
          <w:b/>
          <w:sz w:val="36"/>
          <w:szCs w:val="36"/>
        </w:rPr>
      </w:pPr>
      <w:r>
        <w:rPr>
          <w:rFonts w:ascii="宋体" w:eastAsia="宋体" w:hAnsi="宋体" w:hint="eastAsia"/>
          <w:b/>
          <w:sz w:val="36"/>
          <w:szCs w:val="36"/>
        </w:rPr>
        <w:t>超声科耗材、</w:t>
      </w:r>
      <w:r w:rsidR="00414BE4">
        <w:rPr>
          <w:rFonts w:ascii="宋体" w:eastAsia="宋体" w:hAnsi="宋体" w:hint="eastAsia"/>
          <w:b/>
          <w:sz w:val="36"/>
          <w:szCs w:val="36"/>
        </w:rPr>
        <w:t>2022</w:t>
      </w:r>
      <w:r w:rsidR="00414BE4">
        <w:rPr>
          <w:rFonts w:ascii="宋体" w:eastAsia="宋体" w:hAnsi="宋体" w:hint="eastAsia"/>
          <w:b/>
          <w:sz w:val="36"/>
          <w:szCs w:val="36"/>
        </w:rPr>
        <w:t>年度低压供配电设备安全性检测试验服务</w:t>
      </w:r>
      <w:r w:rsidR="00414BE4">
        <w:rPr>
          <w:rFonts w:ascii="宋体" w:eastAsia="宋体" w:hAnsi="宋体" w:hint="eastAsia"/>
          <w:b/>
          <w:sz w:val="36"/>
          <w:szCs w:val="36"/>
        </w:rPr>
        <w:t>项目议价采购公告</w:t>
      </w:r>
    </w:p>
    <w:p w:rsidR="00A11ACA" w:rsidRDefault="00A11ACA">
      <w:pPr>
        <w:spacing w:after="0" w:line="360" w:lineRule="auto"/>
        <w:rPr>
          <w:rFonts w:ascii="仿宋" w:eastAsia="仿宋" w:hAnsi="仿宋"/>
          <w:b/>
          <w:sz w:val="28"/>
          <w:szCs w:val="28"/>
        </w:rPr>
      </w:pPr>
    </w:p>
    <w:p w:rsidR="00A11ACA" w:rsidRDefault="00414BE4">
      <w:pPr>
        <w:spacing w:after="0" w:line="360" w:lineRule="auto"/>
        <w:rPr>
          <w:rFonts w:ascii="仿宋" w:eastAsia="仿宋" w:hAnsi="仿宋" w:hint="eastAsia"/>
          <w:b/>
          <w:bCs/>
          <w:sz w:val="28"/>
          <w:szCs w:val="28"/>
          <w:highlight w:val="yellow"/>
        </w:rPr>
      </w:pPr>
      <w:r>
        <w:rPr>
          <w:rFonts w:ascii="仿宋" w:eastAsia="仿宋" w:hAnsi="仿宋" w:hint="eastAsia"/>
          <w:b/>
          <w:bCs/>
          <w:sz w:val="28"/>
          <w:szCs w:val="28"/>
          <w:highlight w:val="yellow"/>
        </w:rPr>
        <w:t>项目一：</w:t>
      </w:r>
    </w:p>
    <w:p w:rsidR="00171723" w:rsidRDefault="00171723" w:rsidP="00171723">
      <w:pPr>
        <w:spacing w:after="0" w:line="360" w:lineRule="auto"/>
        <w:rPr>
          <w:rFonts w:ascii="仿宋" w:eastAsia="仿宋" w:hAnsi="仿宋"/>
          <w:sz w:val="28"/>
          <w:szCs w:val="28"/>
        </w:rPr>
      </w:pPr>
      <w:r>
        <w:rPr>
          <w:rFonts w:ascii="仿宋" w:eastAsia="仿宋" w:hAnsi="仿宋" w:hint="eastAsia"/>
          <w:sz w:val="28"/>
          <w:szCs w:val="28"/>
        </w:rPr>
        <w:t>项目名称：超声科耗材采购项目</w:t>
      </w:r>
    </w:p>
    <w:p w:rsidR="00171723" w:rsidRDefault="00171723" w:rsidP="00171723">
      <w:pPr>
        <w:spacing w:after="0" w:line="360" w:lineRule="auto"/>
        <w:rPr>
          <w:rFonts w:ascii="仿宋" w:eastAsia="仿宋" w:hAnsi="仿宋"/>
          <w:sz w:val="28"/>
          <w:szCs w:val="28"/>
        </w:rPr>
      </w:pPr>
      <w:r>
        <w:rPr>
          <w:rFonts w:ascii="仿宋" w:eastAsia="仿宋" w:hAnsi="仿宋" w:hint="eastAsia"/>
          <w:sz w:val="28"/>
          <w:szCs w:val="28"/>
        </w:rPr>
        <w:t>项目预算：预算44000.00元(最高限价22000.00元/年）</w:t>
      </w:r>
    </w:p>
    <w:p w:rsidR="00171723" w:rsidRDefault="00171723" w:rsidP="00171723">
      <w:pPr>
        <w:spacing w:after="0" w:line="360" w:lineRule="auto"/>
        <w:rPr>
          <w:rFonts w:ascii="仿宋" w:eastAsia="仿宋" w:hAnsi="仿宋"/>
          <w:sz w:val="28"/>
          <w:szCs w:val="28"/>
        </w:rPr>
      </w:pPr>
      <w:r>
        <w:rPr>
          <w:rFonts w:ascii="仿宋" w:eastAsia="仿宋" w:hAnsi="仿宋" w:hint="eastAsia"/>
          <w:sz w:val="28"/>
          <w:szCs w:val="28"/>
        </w:rPr>
        <w:t>时间年限：2年</w:t>
      </w:r>
    </w:p>
    <w:p w:rsidR="00171723" w:rsidRDefault="00171723" w:rsidP="00171723">
      <w:pPr>
        <w:spacing w:after="0" w:line="360" w:lineRule="auto"/>
        <w:rPr>
          <w:rFonts w:ascii="仿宋" w:eastAsia="仿宋" w:hAnsi="仿宋"/>
          <w:sz w:val="28"/>
          <w:szCs w:val="28"/>
        </w:rPr>
      </w:pPr>
      <w:r>
        <w:rPr>
          <w:rFonts w:ascii="仿宋" w:eastAsia="仿宋" w:hAnsi="仿宋" w:hint="eastAsia"/>
          <w:sz w:val="28"/>
          <w:szCs w:val="28"/>
        </w:rPr>
        <w:t>采购方式：议价</w:t>
      </w:r>
    </w:p>
    <w:p w:rsidR="00171723" w:rsidRDefault="00171723" w:rsidP="00171723">
      <w:pPr>
        <w:spacing w:after="0" w:line="360" w:lineRule="auto"/>
        <w:rPr>
          <w:rFonts w:ascii="仿宋" w:eastAsia="仿宋" w:hAnsi="仿宋"/>
          <w:sz w:val="28"/>
          <w:szCs w:val="28"/>
        </w:rPr>
      </w:pPr>
      <w:r>
        <w:rPr>
          <w:rFonts w:ascii="仿宋" w:eastAsia="仿宋" w:hAnsi="仿宋" w:hint="eastAsia"/>
          <w:sz w:val="28"/>
          <w:szCs w:val="28"/>
        </w:rPr>
        <w:t>资格要求：具备超声科耗材相关经销资质。</w:t>
      </w:r>
    </w:p>
    <w:p w:rsidR="00171723" w:rsidRDefault="00171723" w:rsidP="00171723">
      <w:pPr>
        <w:spacing w:after="0" w:line="360" w:lineRule="auto"/>
        <w:rPr>
          <w:rFonts w:ascii="仿宋" w:eastAsia="仿宋" w:hAnsi="仿宋"/>
          <w:sz w:val="28"/>
          <w:szCs w:val="28"/>
        </w:rPr>
      </w:pPr>
      <w:r>
        <w:rPr>
          <w:rFonts w:ascii="仿宋" w:eastAsia="仿宋" w:hAnsi="仿宋" w:hint="eastAsia"/>
          <w:sz w:val="28"/>
          <w:szCs w:val="28"/>
        </w:rPr>
        <w:t>产品目录：</w:t>
      </w:r>
    </w:p>
    <w:tbl>
      <w:tblPr>
        <w:tblStyle w:val="a5"/>
        <w:tblW w:w="0" w:type="auto"/>
        <w:tblLook w:val="04A0"/>
      </w:tblPr>
      <w:tblGrid>
        <w:gridCol w:w="1217"/>
        <w:gridCol w:w="1217"/>
        <w:gridCol w:w="1217"/>
        <w:gridCol w:w="1217"/>
        <w:gridCol w:w="1218"/>
        <w:gridCol w:w="1218"/>
        <w:gridCol w:w="1218"/>
      </w:tblGrid>
      <w:tr w:rsidR="00171723" w:rsidTr="007C57A0">
        <w:tc>
          <w:tcPr>
            <w:tcW w:w="1217"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序号</w:t>
            </w:r>
          </w:p>
        </w:tc>
        <w:tc>
          <w:tcPr>
            <w:tcW w:w="1217"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产品名称</w:t>
            </w:r>
          </w:p>
        </w:tc>
        <w:tc>
          <w:tcPr>
            <w:tcW w:w="1217"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产品规格</w:t>
            </w:r>
          </w:p>
        </w:tc>
        <w:tc>
          <w:tcPr>
            <w:tcW w:w="1217"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单位</w:t>
            </w:r>
          </w:p>
        </w:tc>
        <w:tc>
          <w:tcPr>
            <w:tcW w:w="1218"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年参考</w:t>
            </w:r>
          </w:p>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用量</w:t>
            </w:r>
          </w:p>
        </w:tc>
        <w:tc>
          <w:tcPr>
            <w:tcW w:w="1218"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参考采购单价</w:t>
            </w:r>
          </w:p>
        </w:tc>
        <w:tc>
          <w:tcPr>
            <w:tcW w:w="1218"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预算金额（万元）</w:t>
            </w:r>
          </w:p>
        </w:tc>
      </w:tr>
      <w:tr w:rsidR="00171723" w:rsidTr="007C57A0">
        <w:tc>
          <w:tcPr>
            <w:tcW w:w="1217"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1</w:t>
            </w:r>
          </w:p>
        </w:tc>
        <w:tc>
          <w:tcPr>
            <w:tcW w:w="1217"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医用超声耦合剂</w:t>
            </w:r>
          </w:p>
        </w:tc>
        <w:tc>
          <w:tcPr>
            <w:tcW w:w="1217"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250ml</w:t>
            </w:r>
          </w:p>
        </w:tc>
        <w:tc>
          <w:tcPr>
            <w:tcW w:w="1217"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瓶</w:t>
            </w:r>
          </w:p>
        </w:tc>
        <w:tc>
          <w:tcPr>
            <w:tcW w:w="1218"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2000</w:t>
            </w:r>
          </w:p>
        </w:tc>
        <w:tc>
          <w:tcPr>
            <w:tcW w:w="1218"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4.95</w:t>
            </w:r>
          </w:p>
        </w:tc>
        <w:tc>
          <w:tcPr>
            <w:tcW w:w="1218" w:type="dxa"/>
            <w:vMerge w:val="restart"/>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4.4万元</w:t>
            </w:r>
          </w:p>
        </w:tc>
      </w:tr>
      <w:tr w:rsidR="00171723" w:rsidTr="007C57A0">
        <w:tc>
          <w:tcPr>
            <w:tcW w:w="1217"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2</w:t>
            </w:r>
          </w:p>
        </w:tc>
        <w:tc>
          <w:tcPr>
            <w:tcW w:w="1217"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天然胶乳橡胶避孕套</w:t>
            </w:r>
          </w:p>
        </w:tc>
        <w:tc>
          <w:tcPr>
            <w:tcW w:w="1217"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光面W52mm</w:t>
            </w:r>
          </w:p>
        </w:tc>
        <w:tc>
          <w:tcPr>
            <w:tcW w:w="1217"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个</w:t>
            </w:r>
          </w:p>
        </w:tc>
        <w:tc>
          <w:tcPr>
            <w:tcW w:w="1218"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10000</w:t>
            </w:r>
          </w:p>
        </w:tc>
        <w:tc>
          <w:tcPr>
            <w:tcW w:w="1218"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0.32</w:t>
            </w:r>
          </w:p>
        </w:tc>
        <w:tc>
          <w:tcPr>
            <w:tcW w:w="1218" w:type="dxa"/>
            <w:vMerge/>
            <w:vAlign w:val="center"/>
          </w:tcPr>
          <w:p w:rsidR="00171723" w:rsidRDefault="00171723" w:rsidP="007C57A0">
            <w:pPr>
              <w:widowControl/>
              <w:spacing w:after="0"/>
              <w:jc w:val="center"/>
              <w:rPr>
                <w:rFonts w:ascii="仿宋" w:eastAsia="仿宋" w:hAnsi="仿宋"/>
                <w:sz w:val="24"/>
                <w:szCs w:val="24"/>
              </w:rPr>
            </w:pPr>
          </w:p>
        </w:tc>
      </w:tr>
      <w:tr w:rsidR="00171723" w:rsidTr="007C57A0">
        <w:tc>
          <w:tcPr>
            <w:tcW w:w="1217"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3</w:t>
            </w:r>
          </w:p>
        </w:tc>
        <w:tc>
          <w:tcPr>
            <w:tcW w:w="1217"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胃窗声学造影剂</w:t>
            </w:r>
          </w:p>
        </w:tc>
        <w:tc>
          <w:tcPr>
            <w:tcW w:w="1217"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48g/袋/盒</w:t>
            </w:r>
          </w:p>
        </w:tc>
        <w:tc>
          <w:tcPr>
            <w:tcW w:w="1217"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盒</w:t>
            </w:r>
          </w:p>
        </w:tc>
        <w:tc>
          <w:tcPr>
            <w:tcW w:w="1218"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100</w:t>
            </w:r>
          </w:p>
        </w:tc>
        <w:tc>
          <w:tcPr>
            <w:tcW w:w="1218" w:type="dxa"/>
            <w:vAlign w:val="center"/>
          </w:tcPr>
          <w:p w:rsidR="00171723" w:rsidRDefault="00171723" w:rsidP="007C57A0">
            <w:pPr>
              <w:widowControl/>
              <w:spacing w:after="0"/>
              <w:jc w:val="center"/>
              <w:rPr>
                <w:rFonts w:ascii="仿宋" w:eastAsia="仿宋" w:hAnsi="仿宋"/>
                <w:sz w:val="24"/>
                <w:szCs w:val="24"/>
              </w:rPr>
            </w:pPr>
            <w:r>
              <w:rPr>
                <w:rFonts w:ascii="仿宋" w:eastAsia="仿宋" w:hAnsi="仿宋" w:hint="eastAsia"/>
                <w:sz w:val="24"/>
                <w:szCs w:val="24"/>
              </w:rPr>
              <w:t>76</w:t>
            </w:r>
          </w:p>
        </w:tc>
        <w:tc>
          <w:tcPr>
            <w:tcW w:w="1218" w:type="dxa"/>
            <w:vMerge/>
            <w:vAlign w:val="center"/>
          </w:tcPr>
          <w:p w:rsidR="00171723" w:rsidRDefault="00171723" w:rsidP="007C57A0">
            <w:pPr>
              <w:widowControl/>
              <w:spacing w:after="0"/>
              <w:jc w:val="center"/>
              <w:rPr>
                <w:rFonts w:ascii="仿宋" w:eastAsia="仿宋" w:hAnsi="仿宋"/>
                <w:sz w:val="24"/>
                <w:szCs w:val="24"/>
              </w:rPr>
            </w:pPr>
          </w:p>
        </w:tc>
      </w:tr>
    </w:tbl>
    <w:p w:rsidR="00171723" w:rsidRDefault="00171723" w:rsidP="00171723">
      <w:pPr>
        <w:spacing w:after="0" w:line="360" w:lineRule="auto"/>
        <w:rPr>
          <w:rFonts w:ascii="仿宋" w:eastAsia="仿宋" w:hAnsi="仿宋"/>
          <w:b/>
          <w:sz w:val="28"/>
          <w:szCs w:val="28"/>
        </w:rPr>
      </w:pPr>
      <w:r>
        <w:rPr>
          <w:rFonts w:ascii="仿宋" w:eastAsia="仿宋" w:hAnsi="仿宋" w:hint="eastAsia"/>
          <w:b/>
          <w:sz w:val="28"/>
          <w:szCs w:val="28"/>
        </w:rPr>
        <w:t>二、投标人资格：</w:t>
      </w:r>
    </w:p>
    <w:p w:rsidR="00171723" w:rsidRDefault="00171723" w:rsidP="00171723">
      <w:pPr>
        <w:spacing w:after="0" w:line="360" w:lineRule="auto"/>
        <w:rPr>
          <w:rFonts w:ascii="仿宋" w:eastAsia="仿宋" w:hAnsi="仿宋" w:cs="仿宋"/>
          <w:sz w:val="28"/>
          <w:szCs w:val="28"/>
        </w:rPr>
      </w:pPr>
      <w:r>
        <w:rPr>
          <w:rFonts w:ascii="仿宋" w:eastAsia="仿宋" w:hAnsi="仿宋" w:hint="eastAsia"/>
          <w:sz w:val="28"/>
          <w:szCs w:val="28"/>
        </w:rPr>
        <w:t>1、</w:t>
      </w:r>
      <w:r>
        <w:rPr>
          <w:rFonts w:ascii="仿宋" w:eastAsia="仿宋" w:hAnsi="仿宋" w:cs="仿宋" w:hint="eastAsia"/>
          <w:sz w:val="28"/>
          <w:szCs w:val="28"/>
        </w:rPr>
        <w:t>符合政府采购法第二十二条之供应商资格规定。</w:t>
      </w:r>
    </w:p>
    <w:p w:rsidR="00171723" w:rsidRDefault="00171723" w:rsidP="00171723">
      <w:pPr>
        <w:spacing w:after="0" w:line="360" w:lineRule="auto"/>
        <w:rPr>
          <w:rFonts w:ascii="仿宋" w:eastAsia="仿宋" w:hAnsi="仿宋"/>
          <w:sz w:val="28"/>
          <w:szCs w:val="28"/>
        </w:rPr>
      </w:pPr>
      <w:r>
        <w:rPr>
          <w:rFonts w:ascii="仿宋" w:eastAsia="仿宋" w:hAnsi="仿宋" w:hint="eastAsia"/>
          <w:sz w:val="28"/>
          <w:szCs w:val="28"/>
        </w:rPr>
        <w:t>2、本次</w:t>
      </w:r>
      <w:r>
        <w:rPr>
          <w:rFonts w:ascii="仿宋" w:eastAsia="仿宋" w:hAnsi="仿宋" w:cs="仿宋" w:hint="eastAsia"/>
          <w:sz w:val="28"/>
          <w:szCs w:val="28"/>
        </w:rPr>
        <w:t>招标不接受联合体投标。</w:t>
      </w:r>
    </w:p>
    <w:p w:rsidR="00171723" w:rsidRDefault="00171723" w:rsidP="00171723">
      <w:pPr>
        <w:spacing w:after="0" w:line="360" w:lineRule="auto"/>
        <w:rPr>
          <w:rFonts w:ascii="仿宋" w:eastAsia="仿宋" w:hAnsi="仿宋"/>
          <w:sz w:val="28"/>
          <w:szCs w:val="28"/>
        </w:rPr>
      </w:pPr>
      <w:r>
        <w:rPr>
          <w:rFonts w:ascii="仿宋" w:eastAsia="仿宋" w:hAnsi="仿宋" w:hint="eastAsia"/>
          <w:sz w:val="28"/>
          <w:szCs w:val="28"/>
        </w:rPr>
        <w:t>3、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w:t>
      </w:r>
      <w:r>
        <w:rPr>
          <w:rFonts w:ascii="仿宋" w:eastAsia="仿宋" w:hAnsi="仿宋" w:hint="eastAsia"/>
          <w:sz w:val="28"/>
          <w:szCs w:val="28"/>
        </w:rPr>
        <w:lastRenderedPageBreak/>
        <w:t>直辖市人民政府食品药品监督管理部门审批的有效的医疗器械注册证；第三类医疗器械产品须提供国务院食品药品监督管理部门审批的有效的医疗器械注册证。</w:t>
      </w:r>
    </w:p>
    <w:p w:rsidR="00171723" w:rsidRDefault="00171723" w:rsidP="00171723">
      <w:pPr>
        <w:spacing w:line="440" w:lineRule="exact"/>
        <w:rPr>
          <w:rFonts w:ascii="仿宋" w:eastAsia="仿宋" w:hAnsi="仿宋" w:cs="仿宋"/>
          <w:b/>
          <w:sz w:val="28"/>
          <w:szCs w:val="28"/>
        </w:rPr>
      </w:pPr>
      <w:r>
        <w:rPr>
          <w:rFonts w:ascii="仿宋" w:eastAsia="仿宋" w:hAnsi="仿宋" w:cs="仿宋" w:hint="eastAsia"/>
          <w:b/>
          <w:sz w:val="28"/>
          <w:szCs w:val="28"/>
        </w:rPr>
        <w:t>三、报名的供应商须提供下列资料（接受电话报名，并将电子版资料发至邮箱（sxszyysbk2021@163.com））：</w:t>
      </w:r>
    </w:p>
    <w:p w:rsidR="00171723" w:rsidRDefault="00171723" w:rsidP="00171723">
      <w:pPr>
        <w:spacing w:line="440" w:lineRule="exact"/>
        <w:rPr>
          <w:rFonts w:ascii="仿宋" w:eastAsia="仿宋" w:hAnsi="仿宋" w:cs="仿宋"/>
          <w:bCs/>
          <w:sz w:val="28"/>
          <w:szCs w:val="28"/>
        </w:rPr>
      </w:pPr>
      <w:r>
        <w:rPr>
          <w:rFonts w:ascii="仿宋" w:eastAsia="仿宋" w:hAnsi="仿宋" w:cs="仿宋" w:hint="eastAsia"/>
          <w:bCs/>
          <w:sz w:val="28"/>
          <w:szCs w:val="28"/>
        </w:rPr>
        <w:t>1.介绍信或授权委托书原件（加盖公章）；</w:t>
      </w:r>
    </w:p>
    <w:p w:rsidR="00171723" w:rsidRDefault="00171723" w:rsidP="00171723">
      <w:pPr>
        <w:spacing w:line="440" w:lineRule="exact"/>
        <w:rPr>
          <w:rFonts w:ascii="仿宋" w:eastAsia="仿宋" w:hAnsi="仿宋" w:cs="仿宋"/>
          <w:bCs/>
          <w:sz w:val="28"/>
          <w:szCs w:val="28"/>
        </w:rPr>
      </w:pPr>
      <w:r>
        <w:rPr>
          <w:rFonts w:ascii="仿宋" w:eastAsia="仿宋" w:hAnsi="仿宋" w:cs="仿宋" w:hint="eastAsia"/>
          <w:bCs/>
          <w:sz w:val="28"/>
          <w:szCs w:val="28"/>
        </w:rPr>
        <w:t>2.营业执照复印件（加盖公章）；</w:t>
      </w:r>
    </w:p>
    <w:p w:rsidR="00171723" w:rsidRDefault="00171723" w:rsidP="00171723">
      <w:pPr>
        <w:spacing w:line="440" w:lineRule="exact"/>
        <w:rPr>
          <w:rFonts w:ascii="仿宋" w:eastAsia="仿宋" w:hAnsi="仿宋" w:cs="仿宋"/>
          <w:bCs/>
          <w:sz w:val="32"/>
          <w:szCs w:val="32"/>
        </w:rPr>
      </w:pPr>
      <w:r>
        <w:rPr>
          <w:rFonts w:ascii="仿宋" w:eastAsia="仿宋" w:hAnsi="仿宋" w:cs="仿宋" w:hint="eastAsia"/>
          <w:bCs/>
          <w:sz w:val="28"/>
          <w:szCs w:val="28"/>
        </w:rPr>
        <w:t>3.委托代理人身份证复印件（加盖公章）。</w:t>
      </w:r>
    </w:p>
    <w:p w:rsidR="00171723" w:rsidRDefault="00171723" w:rsidP="00171723">
      <w:pPr>
        <w:pStyle w:val="a4"/>
        <w:spacing w:beforeAutospacing="0" w:afterAutospacing="0" w:line="440" w:lineRule="exact"/>
        <w:rPr>
          <w:rFonts w:ascii="仿宋" w:eastAsia="仿宋" w:hAnsi="仿宋" w:cs="仿宋"/>
          <w:b/>
          <w:sz w:val="28"/>
          <w:szCs w:val="28"/>
        </w:rPr>
      </w:pPr>
      <w:r>
        <w:rPr>
          <w:rFonts w:ascii="仿宋" w:eastAsia="仿宋" w:hAnsi="仿宋" w:cs="仿宋" w:hint="eastAsia"/>
          <w:b/>
          <w:sz w:val="28"/>
          <w:szCs w:val="28"/>
        </w:rPr>
        <w:t>四、报名时间、地点及联系人</w:t>
      </w:r>
    </w:p>
    <w:p w:rsidR="00171723" w:rsidRDefault="00171723" w:rsidP="00171723">
      <w:pPr>
        <w:pStyle w:val="a4"/>
        <w:spacing w:beforeAutospacing="0" w:afterAutospacing="0" w:line="440" w:lineRule="exact"/>
        <w:rPr>
          <w:sz w:val="28"/>
          <w:szCs w:val="28"/>
        </w:rPr>
      </w:pPr>
      <w:r>
        <w:rPr>
          <w:rFonts w:ascii="仿宋" w:eastAsia="仿宋" w:hAnsi="仿宋" w:cs="仿宋" w:hint="eastAsia"/>
          <w:color w:val="3F3F3F"/>
          <w:sz w:val="28"/>
          <w:szCs w:val="28"/>
        </w:rPr>
        <w:t>1.</w:t>
      </w:r>
      <w:r>
        <w:rPr>
          <w:rFonts w:ascii="仿宋" w:eastAsia="仿宋" w:hAnsi="仿宋" w:cs="仿宋"/>
          <w:color w:val="3F3F3F"/>
          <w:sz w:val="28"/>
          <w:szCs w:val="28"/>
        </w:rPr>
        <w:t>采购人信息</w:t>
      </w:r>
    </w:p>
    <w:p w:rsidR="00171723" w:rsidRDefault="00171723" w:rsidP="00171723">
      <w:pPr>
        <w:pStyle w:val="a4"/>
        <w:spacing w:beforeAutospacing="0" w:afterAutospacing="0" w:line="440" w:lineRule="exact"/>
        <w:rPr>
          <w:sz w:val="28"/>
          <w:szCs w:val="28"/>
        </w:rPr>
      </w:pPr>
      <w:r>
        <w:rPr>
          <w:rFonts w:ascii="仿宋" w:eastAsia="仿宋" w:hAnsi="仿宋" w:cs="仿宋" w:hint="eastAsia"/>
          <w:color w:val="3F3F3F"/>
          <w:sz w:val="28"/>
          <w:szCs w:val="28"/>
        </w:rPr>
        <w:t>  名    称：绍兴市中医院 </w:t>
      </w:r>
    </w:p>
    <w:p w:rsidR="00171723" w:rsidRDefault="00171723" w:rsidP="00171723">
      <w:pPr>
        <w:pStyle w:val="a4"/>
        <w:spacing w:beforeAutospacing="0" w:afterAutospacing="0" w:line="440" w:lineRule="exact"/>
        <w:rPr>
          <w:sz w:val="28"/>
          <w:szCs w:val="28"/>
        </w:rPr>
      </w:pPr>
      <w:r>
        <w:rPr>
          <w:rFonts w:ascii="仿宋" w:eastAsia="仿宋" w:hAnsi="仿宋" w:cs="仿宋" w:hint="eastAsia"/>
          <w:color w:val="3F3F3F"/>
          <w:sz w:val="28"/>
          <w:szCs w:val="28"/>
        </w:rPr>
        <w:t>  地    址：绍兴市越城区人民中路641号 </w:t>
      </w:r>
    </w:p>
    <w:p w:rsidR="00171723" w:rsidRDefault="00171723" w:rsidP="00171723">
      <w:pPr>
        <w:pStyle w:val="a4"/>
        <w:spacing w:beforeAutospacing="0" w:afterAutospacing="0" w:line="440" w:lineRule="exact"/>
        <w:rPr>
          <w:sz w:val="28"/>
          <w:szCs w:val="28"/>
        </w:rPr>
      </w:pPr>
      <w:r>
        <w:rPr>
          <w:rFonts w:ascii="仿宋" w:eastAsia="仿宋" w:hAnsi="仿宋" w:cs="仿宋" w:hint="eastAsia"/>
          <w:color w:val="3F3F3F"/>
          <w:sz w:val="28"/>
          <w:szCs w:val="28"/>
        </w:rPr>
        <w:t>  联系电话：（0575）89109951  </w:t>
      </w:r>
    </w:p>
    <w:p w:rsidR="00171723" w:rsidRDefault="00171723" w:rsidP="00171723">
      <w:pPr>
        <w:pStyle w:val="a4"/>
        <w:spacing w:beforeAutospacing="0" w:afterAutospacing="0" w:line="440" w:lineRule="exact"/>
        <w:rPr>
          <w:rFonts w:ascii="仿宋" w:eastAsia="仿宋" w:hAnsi="仿宋" w:cs="仿宋"/>
          <w:color w:val="3F3F3F"/>
          <w:sz w:val="28"/>
          <w:szCs w:val="28"/>
        </w:rPr>
      </w:pPr>
      <w:r>
        <w:rPr>
          <w:rFonts w:ascii="仿宋" w:eastAsia="仿宋" w:hAnsi="仿宋" w:cs="仿宋" w:hint="eastAsia"/>
          <w:color w:val="3F3F3F"/>
          <w:sz w:val="28"/>
          <w:szCs w:val="28"/>
        </w:rPr>
        <w:t>  项目联系人（询问）：王鑫卫 </w:t>
      </w:r>
    </w:p>
    <w:p w:rsidR="00171723" w:rsidRDefault="00171723" w:rsidP="00171723">
      <w:pPr>
        <w:pStyle w:val="a4"/>
        <w:numPr>
          <w:ilvl w:val="0"/>
          <w:numId w:val="1"/>
        </w:numPr>
        <w:spacing w:beforeAutospacing="0" w:afterAutospacing="0" w:line="440" w:lineRule="exact"/>
        <w:rPr>
          <w:rFonts w:ascii="仿宋" w:eastAsia="仿宋" w:hAnsi="仿宋" w:cs="仿宋"/>
          <w:color w:val="3F3F3F"/>
          <w:sz w:val="28"/>
          <w:szCs w:val="28"/>
        </w:rPr>
      </w:pPr>
      <w:r>
        <w:rPr>
          <w:rFonts w:ascii="仿宋" w:eastAsia="仿宋" w:hAnsi="仿宋" w:cs="仿宋" w:hint="eastAsia"/>
          <w:color w:val="3F3F3F"/>
          <w:sz w:val="28"/>
          <w:szCs w:val="28"/>
        </w:rPr>
        <w:t>报名时间：截止至</w:t>
      </w:r>
      <w:r>
        <w:rPr>
          <w:rFonts w:ascii="仿宋_GB2312" w:eastAsia="仿宋_GB2312" w:hAnsi="新宋体" w:hint="eastAsia"/>
          <w:sz w:val="28"/>
          <w:szCs w:val="28"/>
        </w:rPr>
        <w:t>2022年04月01日17：00时，报名时段每天上午8:00至12:00，下午14:00至17:00</w:t>
      </w:r>
      <w:r>
        <w:rPr>
          <w:rFonts w:ascii="仿宋" w:eastAsia="仿宋" w:hAnsi="仿宋" w:cs="仿宋" w:hint="eastAsia"/>
          <w:color w:val="3F3F3F"/>
          <w:sz w:val="28"/>
          <w:szCs w:val="28"/>
        </w:rPr>
        <w:t>。</w:t>
      </w:r>
    </w:p>
    <w:p w:rsidR="00171723" w:rsidRDefault="00171723" w:rsidP="00171723">
      <w:pPr>
        <w:pStyle w:val="a4"/>
        <w:spacing w:beforeAutospacing="0" w:afterAutospacing="0" w:line="440" w:lineRule="exact"/>
        <w:rPr>
          <w:rFonts w:ascii="仿宋" w:eastAsia="仿宋" w:hAnsi="仿宋" w:cs="仿宋"/>
          <w:color w:val="3F3F3F"/>
          <w:sz w:val="27"/>
          <w:szCs w:val="27"/>
        </w:rPr>
      </w:pPr>
      <w:r>
        <w:rPr>
          <w:rFonts w:ascii="仿宋" w:eastAsia="仿宋" w:hAnsi="仿宋" w:cs="仿宋" w:hint="eastAsia"/>
          <w:color w:val="3F3F3F"/>
          <w:sz w:val="28"/>
          <w:szCs w:val="28"/>
        </w:rPr>
        <w:t>3.报名地点：绍兴市中医院2#楼205室（设备科）</w:t>
      </w:r>
      <w:r>
        <w:rPr>
          <w:rFonts w:ascii="仿宋" w:eastAsia="仿宋" w:hAnsi="仿宋" w:cs="仿宋" w:hint="eastAsia"/>
          <w:color w:val="3F3F3F"/>
          <w:sz w:val="27"/>
          <w:szCs w:val="27"/>
        </w:rPr>
        <w:t xml:space="preserve">  </w:t>
      </w:r>
    </w:p>
    <w:p w:rsidR="00171723" w:rsidRDefault="00171723" w:rsidP="00171723">
      <w:pPr>
        <w:pStyle w:val="a4"/>
        <w:spacing w:beforeAutospacing="0" w:afterAutospacing="0" w:line="440" w:lineRule="exact"/>
        <w:rPr>
          <w:rFonts w:ascii="仿宋" w:eastAsia="仿宋" w:hAnsi="仿宋" w:cs="仿宋"/>
          <w:color w:val="3F3F3F"/>
          <w:sz w:val="28"/>
          <w:szCs w:val="28"/>
        </w:rPr>
      </w:pPr>
      <w:r>
        <w:rPr>
          <w:rFonts w:ascii="仿宋" w:eastAsia="仿宋" w:hAnsi="仿宋" w:cs="仿宋" w:hint="eastAsia"/>
          <w:b/>
          <w:bCs/>
          <w:color w:val="3F3F3F"/>
          <w:sz w:val="28"/>
          <w:szCs w:val="28"/>
        </w:rPr>
        <w:t>五、投标截止时间、投标地点</w:t>
      </w:r>
    </w:p>
    <w:p w:rsidR="00171723" w:rsidRDefault="00171723" w:rsidP="00171723">
      <w:pPr>
        <w:pStyle w:val="a4"/>
        <w:spacing w:beforeAutospacing="0" w:afterAutospacing="0" w:line="440" w:lineRule="exact"/>
        <w:rPr>
          <w:rFonts w:ascii="仿宋" w:eastAsia="仿宋" w:hAnsi="仿宋" w:cs="仿宋"/>
          <w:color w:val="3F3F3F"/>
          <w:sz w:val="28"/>
          <w:szCs w:val="28"/>
        </w:rPr>
      </w:pPr>
      <w:r>
        <w:rPr>
          <w:rFonts w:ascii="仿宋" w:eastAsia="仿宋" w:hAnsi="仿宋" w:cs="仿宋" w:hint="eastAsia"/>
          <w:color w:val="3F3F3F"/>
          <w:sz w:val="28"/>
          <w:szCs w:val="28"/>
        </w:rPr>
        <w:t>1.投标截止时间2022年04月06日14：30。</w:t>
      </w:r>
    </w:p>
    <w:p w:rsidR="00A11ACA" w:rsidRPr="00171723" w:rsidRDefault="00171723" w:rsidP="00171723">
      <w:pPr>
        <w:spacing w:line="440" w:lineRule="exact"/>
        <w:rPr>
          <w:rFonts w:ascii="仿宋" w:eastAsia="仿宋" w:hAnsi="仿宋" w:cs="仿宋"/>
          <w:color w:val="3F3F3F"/>
          <w:sz w:val="27"/>
          <w:szCs w:val="27"/>
        </w:rPr>
      </w:pPr>
      <w:r>
        <w:rPr>
          <w:rFonts w:ascii="仿宋" w:eastAsia="仿宋" w:hAnsi="仿宋" w:cs="仿宋" w:hint="eastAsia"/>
          <w:bCs/>
          <w:sz w:val="28"/>
          <w:szCs w:val="28"/>
        </w:rPr>
        <w:t>2.投标地点：</w:t>
      </w:r>
      <w:r>
        <w:rPr>
          <w:rFonts w:ascii="仿宋" w:eastAsia="仿宋" w:hAnsi="仿宋" w:cs="仿宋" w:hint="eastAsia"/>
          <w:color w:val="3F3F3F"/>
          <w:sz w:val="28"/>
          <w:szCs w:val="28"/>
        </w:rPr>
        <w:t>绍兴市中医院2#楼711室</w:t>
      </w:r>
      <w:bookmarkStart w:id="0" w:name="_GoBack"/>
      <w:bookmarkEnd w:id="0"/>
    </w:p>
    <w:p w:rsidR="00A11ACA" w:rsidRDefault="00414BE4">
      <w:pPr>
        <w:spacing w:after="0" w:line="360" w:lineRule="auto"/>
        <w:rPr>
          <w:rFonts w:ascii="仿宋" w:eastAsia="仿宋" w:hAnsi="仿宋"/>
          <w:b/>
          <w:bCs/>
          <w:sz w:val="28"/>
          <w:szCs w:val="28"/>
          <w:highlight w:val="yellow"/>
        </w:rPr>
      </w:pPr>
      <w:r>
        <w:rPr>
          <w:rFonts w:ascii="仿宋" w:eastAsia="仿宋" w:hAnsi="仿宋" w:hint="eastAsia"/>
          <w:b/>
          <w:bCs/>
          <w:sz w:val="28"/>
          <w:szCs w:val="28"/>
          <w:highlight w:val="yellow"/>
        </w:rPr>
        <w:t>项目二：</w:t>
      </w:r>
    </w:p>
    <w:p w:rsidR="00171723" w:rsidRDefault="00171723" w:rsidP="00171723">
      <w:pPr>
        <w:spacing w:after="0" w:line="360" w:lineRule="auto"/>
        <w:rPr>
          <w:rFonts w:ascii="仿宋" w:eastAsia="仿宋" w:hAnsi="仿宋"/>
          <w:sz w:val="28"/>
          <w:szCs w:val="28"/>
        </w:rPr>
      </w:pPr>
      <w:r>
        <w:rPr>
          <w:rFonts w:ascii="仿宋" w:eastAsia="仿宋" w:hAnsi="仿宋" w:hint="eastAsia"/>
          <w:sz w:val="28"/>
          <w:szCs w:val="28"/>
        </w:rPr>
        <w:t>一、标的内容</w:t>
      </w:r>
    </w:p>
    <w:p w:rsidR="00171723" w:rsidRDefault="00171723" w:rsidP="00171723">
      <w:pPr>
        <w:spacing w:after="0" w:line="360" w:lineRule="auto"/>
        <w:rPr>
          <w:rFonts w:ascii="仿宋" w:eastAsia="仿宋" w:hAnsi="仿宋" w:cs="仿宋"/>
          <w:bCs/>
          <w:sz w:val="28"/>
          <w:szCs w:val="28"/>
        </w:rPr>
      </w:pPr>
      <w:r>
        <w:rPr>
          <w:rFonts w:ascii="仿宋" w:eastAsia="仿宋" w:hAnsi="仿宋" w:hint="eastAsia"/>
          <w:sz w:val="28"/>
          <w:szCs w:val="28"/>
        </w:rPr>
        <w:t>项目名称：</w:t>
      </w:r>
      <w:r>
        <w:rPr>
          <w:rFonts w:ascii="仿宋" w:eastAsia="仿宋" w:hAnsi="仿宋" w:cs="仿宋" w:hint="eastAsia"/>
          <w:bCs/>
          <w:sz w:val="28"/>
          <w:szCs w:val="28"/>
        </w:rPr>
        <w:t>2022年度低压供配电设备安全性检测试验服务项目</w:t>
      </w:r>
    </w:p>
    <w:p w:rsidR="00171723" w:rsidRDefault="00171723" w:rsidP="00171723">
      <w:pPr>
        <w:spacing w:after="0" w:line="360" w:lineRule="auto"/>
        <w:rPr>
          <w:rFonts w:ascii="仿宋" w:eastAsia="仿宋" w:hAnsi="仿宋"/>
          <w:sz w:val="28"/>
          <w:szCs w:val="28"/>
        </w:rPr>
      </w:pPr>
      <w:r>
        <w:rPr>
          <w:rFonts w:ascii="仿宋" w:eastAsia="仿宋" w:hAnsi="仿宋" w:hint="eastAsia"/>
          <w:sz w:val="28"/>
          <w:szCs w:val="28"/>
        </w:rPr>
        <w:t>项目预算：预算29800.00元(最高限价）</w:t>
      </w:r>
    </w:p>
    <w:p w:rsidR="00171723" w:rsidRDefault="00171723" w:rsidP="00171723">
      <w:pPr>
        <w:spacing w:after="0" w:line="360" w:lineRule="auto"/>
        <w:rPr>
          <w:rFonts w:ascii="仿宋" w:eastAsia="仿宋" w:hAnsi="仿宋"/>
          <w:sz w:val="28"/>
          <w:szCs w:val="28"/>
        </w:rPr>
      </w:pPr>
      <w:r>
        <w:rPr>
          <w:rFonts w:ascii="仿宋" w:eastAsia="仿宋" w:hAnsi="仿宋" w:hint="eastAsia"/>
          <w:sz w:val="28"/>
          <w:szCs w:val="28"/>
        </w:rPr>
        <w:t>采购方式：议价</w:t>
      </w:r>
    </w:p>
    <w:p w:rsidR="00171723" w:rsidRDefault="00171723" w:rsidP="00171723">
      <w:pPr>
        <w:spacing w:after="0" w:line="360" w:lineRule="auto"/>
        <w:rPr>
          <w:rFonts w:ascii="仿宋" w:eastAsia="仿宋" w:hAnsi="仿宋"/>
          <w:b/>
          <w:sz w:val="28"/>
          <w:szCs w:val="28"/>
        </w:rPr>
      </w:pPr>
      <w:r>
        <w:rPr>
          <w:rFonts w:ascii="仿宋" w:eastAsia="仿宋" w:hAnsi="仿宋" w:hint="eastAsia"/>
          <w:b/>
          <w:sz w:val="28"/>
          <w:szCs w:val="28"/>
        </w:rPr>
        <w:lastRenderedPageBreak/>
        <w:t>二、投标人资格：</w:t>
      </w:r>
    </w:p>
    <w:p w:rsidR="00171723" w:rsidRDefault="00171723" w:rsidP="00171723">
      <w:pPr>
        <w:spacing w:after="0" w:line="360" w:lineRule="auto"/>
        <w:rPr>
          <w:rFonts w:ascii="仿宋" w:eastAsia="仿宋" w:hAnsi="仿宋" w:cs="仿宋"/>
          <w:sz w:val="28"/>
          <w:szCs w:val="28"/>
        </w:rPr>
      </w:pPr>
      <w:r>
        <w:rPr>
          <w:rFonts w:ascii="仿宋" w:eastAsia="仿宋" w:hAnsi="仿宋" w:hint="eastAsia"/>
          <w:sz w:val="28"/>
          <w:szCs w:val="28"/>
        </w:rPr>
        <w:t>1.</w:t>
      </w:r>
      <w:r>
        <w:rPr>
          <w:rFonts w:ascii="仿宋" w:eastAsia="仿宋" w:hAnsi="仿宋" w:cs="仿宋" w:hint="eastAsia"/>
          <w:sz w:val="28"/>
          <w:szCs w:val="28"/>
        </w:rPr>
        <w:t>符合政府采购法第二十二条之供应商资格规定；</w:t>
      </w:r>
    </w:p>
    <w:p w:rsidR="00171723" w:rsidRDefault="00171723" w:rsidP="00171723">
      <w:pPr>
        <w:spacing w:after="0" w:line="360" w:lineRule="auto"/>
        <w:ind w:left="280" w:hangingChars="100" w:hanging="280"/>
        <w:rPr>
          <w:rFonts w:ascii="仿宋" w:eastAsia="仿宋" w:hAnsi="仿宋" w:cs="仿宋"/>
          <w:sz w:val="28"/>
          <w:szCs w:val="28"/>
        </w:rPr>
      </w:pPr>
      <w:r>
        <w:rPr>
          <w:rFonts w:ascii="仿宋" w:eastAsia="仿宋" w:hAnsi="仿宋" w:cs="仿宋" w:hint="eastAsia"/>
          <w:sz w:val="28"/>
          <w:szCs w:val="28"/>
        </w:rPr>
        <w:t>2.具有与本项目相适应生产或经营资质；具有良好商业信誉且近三年内无重大违法记录；</w:t>
      </w:r>
    </w:p>
    <w:p w:rsidR="00171723" w:rsidRDefault="00171723" w:rsidP="00171723">
      <w:pPr>
        <w:spacing w:after="0" w:line="360" w:lineRule="auto"/>
        <w:ind w:left="280" w:hangingChars="100" w:hanging="280"/>
        <w:rPr>
          <w:rFonts w:ascii="仿宋" w:eastAsia="仿宋" w:hAnsi="仿宋" w:cs="仿宋"/>
          <w:sz w:val="28"/>
          <w:szCs w:val="28"/>
        </w:rPr>
      </w:pPr>
      <w:r>
        <w:rPr>
          <w:rFonts w:ascii="仿宋" w:eastAsia="仿宋" w:hAnsi="仿宋" w:cs="仿宋" w:hint="eastAsia"/>
          <w:sz w:val="28"/>
          <w:szCs w:val="28"/>
        </w:rPr>
        <w:t>3.具有履行合同所必需的设备及专业技术能力；</w:t>
      </w:r>
    </w:p>
    <w:p w:rsidR="00171723" w:rsidRDefault="00171723" w:rsidP="00171723">
      <w:pPr>
        <w:spacing w:after="0" w:line="360" w:lineRule="auto"/>
        <w:rPr>
          <w:rFonts w:ascii="仿宋" w:eastAsia="仿宋" w:hAnsi="仿宋"/>
          <w:sz w:val="28"/>
          <w:szCs w:val="28"/>
        </w:rPr>
      </w:pPr>
      <w:r>
        <w:rPr>
          <w:rFonts w:ascii="仿宋" w:eastAsia="仿宋" w:hAnsi="仿宋" w:hint="eastAsia"/>
          <w:sz w:val="28"/>
          <w:szCs w:val="28"/>
        </w:rPr>
        <w:t>4.本次</w:t>
      </w:r>
      <w:r>
        <w:rPr>
          <w:rFonts w:ascii="仿宋" w:eastAsia="仿宋" w:hAnsi="仿宋" w:cs="仿宋" w:hint="eastAsia"/>
          <w:sz w:val="28"/>
          <w:szCs w:val="28"/>
        </w:rPr>
        <w:t>招标不接受联合体投标。</w:t>
      </w:r>
    </w:p>
    <w:p w:rsidR="00171723" w:rsidRDefault="00171723" w:rsidP="00171723">
      <w:pPr>
        <w:spacing w:line="440" w:lineRule="exact"/>
        <w:rPr>
          <w:rFonts w:ascii="仿宋" w:eastAsia="仿宋" w:hAnsi="仿宋" w:cs="仿宋"/>
          <w:b/>
          <w:sz w:val="28"/>
          <w:szCs w:val="28"/>
        </w:rPr>
      </w:pPr>
      <w:r>
        <w:rPr>
          <w:rFonts w:ascii="仿宋" w:eastAsia="仿宋" w:hAnsi="仿宋" w:cs="仿宋" w:hint="eastAsia"/>
          <w:b/>
          <w:sz w:val="28"/>
          <w:szCs w:val="28"/>
        </w:rPr>
        <w:t>三、报名的供应商须提供下列资料：</w:t>
      </w:r>
    </w:p>
    <w:p w:rsidR="00171723" w:rsidRDefault="00171723" w:rsidP="00171723">
      <w:pPr>
        <w:spacing w:line="440" w:lineRule="exact"/>
        <w:rPr>
          <w:rFonts w:ascii="仿宋" w:eastAsia="仿宋" w:hAnsi="仿宋" w:cs="仿宋"/>
          <w:bCs/>
          <w:sz w:val="28"/>
          <w:szCs w:val="28"/>
        </w:rPr>
      </w:pPr>
      <w:r>
        <w:rPr>
          <w:rFonts w:ascii="仿宋" w:eastAsia="仿宋" w:hAnsi="仿宋" w:cs="仿宋" w:hint="eastAsia"/>
          <w:bCs/>
          <w:sz w:val="28"/>
          <w:szCs w:val="28"/>
        </w:rPr>
        <w:t>1.介绍信或授权委托书原件（加盖公章）；</w:t>
      </w:r>
    </w:p>
    <w:p w:rsidR="00171723" w:rsidRDefault="00171723" w:rsidP="00171723">
      <w:pPr>
        <w:spacing w:line="440" w:lineRule="exact"/>
        <w:rPr>
          <w:rFonts w:ascii="仿宋" w:eastAsia="仿宋" w:hAnsi="仿宋" w:cs="仿宋"/>
          <w:bCs/>
          <w:sz w:val="28"/>
          <w:szCs w:val="28"/>
        </w:rPr>
      </w:pPr>
      <w:r>
        <w:rPr>
          <w:rFonts w:ascii="仿宋" w:eastAsia="仿宋" w:hAnsi="仿宋" w:cs="仿宋" w:hint="eastAsia"/>
          <w:bCs/>
          <w:sz w:val="28"/>
          <w:szCs w:val="28"/>
        </w:rPr>
        <w:t>2.营业执照复印件（加盖公章）；</w:t>
      </w:r>
    </w:p>
    <w:p w:rsidR="00171723" w:rsidRDefault="00171723" w:rsidP="00171723">
      <w:pPr>
        <w:spacing w:line="440" w:lineRule="exact"/>
        <w:rPr>
          <w:rFonts w:ascii="仿宋" w:eastAsia="仿宋" w:hAnsi="仿宋" w:cs="仿宋"/>
          <w:bCs/>
          <w:sz w:val="32"/>
          <w:szCs w:val="32"/>
        </w:rPr>
      </w:pPr>
      <w:r>
        <w:rPr>
          <w:rFonts w:ascii="仿宋" w:eastAsia="仿宋" w:hAnsi="仿宋" w:cs="仿宋" w:hint="eastAsia"/>
          <w:bCs/>
          <w:sz w:val="28"/>
          <w:szCs w:val="28"/>
        </w:rPr>
        <w:t>3.委托代理人身份证复印件（加盖公章）。</w:t>
      </w:r>
    </w:p>
    <w:p w:rsidR="00171723" w:rsidRDefault="00171723" w:rsidP="00171723">
      <w:pPr>
        <w:pStyle w:val="a4"/>
        <w:spacing w:beforeAutospacing="0" w:afterAutospacing="0" w:line="440" w:lineRule="exact"/>
        <w:rPr>
          <w:rFonts w:ascii="仿宋" w:eastAsia="仿宋" w:hAnsi="仿宋" w:cs="仿宋"/>
          <w:bCs/>
          <w:sz w:val="28"/>
          <w:szCs w:val="28"/>
        </w:rPr>
      </w:pPr>
      <w:r>
        <w:rPr>
          <w:rFonts w:ascii="仿宋" w:eastAsia="仿宋" w:hAnsi="仿宋" w:cs="仿宋" w:hint="eastAsia"/>
          <w:b/>
          <w:sz w:val="28"/>
          <w:szCs w:val="28"/>
        </w:rPr>
        <w:t>四、服务范围：</w:t>
      </w:r>
      <w:r>
        <w:rPr>
          <w:rFonts w:ascii="仿宋" w:eastAsia="仿宋" w:hAnsi="仿宋" w:cs="仿宋" w:hint="eastAsia"/>
          <w:bCs/>
          <w:sz w:val="28"/>
          <w:szCs w:val="28"/>
        </w:rPr>
        <w:t>绍兴市中医院内电力变压器防雷接地、配电房低压供配电柜设备、井道电柜（箱）、EPS应急电源等电器、回路、电力电缆的检测试验及调试等技术服务，以保证院方用电范围内电气设备安全正常运转。</w:t>
      </w:r>
    </w:p>
    <w:p w:rsidR="00171723" w:rsidRDefault="00171723" w:rsidP="00171723">
      <w:pPr>
        <w:pStyle w:val="a4"/>
        <w:spacing w:beforeAutospacing="0" w:afterAutospacing="0" w:line="440" w:lineRule="exact"/>
        <w:rPr>
          <w:rFonts w:ascii="仿宋" w:eastAsia="仿宋" w:hAnsi="仿宋" w:cs="仿宋"/>
          <w:b/>
          <w:sz w:val="28"/>
          <w:szCs w:val="28"/>
        </w:rPr>
      </w:pPr>
      <w:r>
        <w:rPr>
          <w:rFonts w:ascii="仿宋" w:eastAsia="仿宋" w:hAnsi="仿宋" w:cs="仿宋" w:hint="eastAsia"/>
          <w:b/>
          <w:sz w:val="28"/>
          <w:szCs w:val="28"/>
        </w:rPr>
        <w:t>五、服务内容：</w:t>
      </w:r>
    </w:p>
    <w:p w:rsidR="00171723" w:rsidRDefault="00171723" w:rsidP="00171723">
      <w:pPr>
        <w:pStyle w:val="a4"/>
        <w:spacing w:beforeAutospacing="0" w:afterAutospacing="0" w:line="440" w:lineRule="exact"/>
        <w:rPr>
          <w:rFonts w:ascii="仿宋" w:eastAsia="仿宋" w:hAnsi="仿宋" w:cs="仿宋"/>
          <w:bCs/>
          <w:sz w:val="28"/>
          <w:szCs w:val="28"/>
        </w:rPr>
      </w:pPr>
      <w:r>
        <w:rPr>
          <w:rFonts w:ascii="仿宋" w:eastAsia="仿宋" w:hAnsi="仿宋" w:cs="仿宋" w:hint="eastAsia"/>
          <w:bCs/>
          <w:sz w:val="28"/>
          <w:szCs w:val="28"/>
        </w:rPr>
        <w:t>1.每季度检测试验一次，并向院方提供完整的检测试验报告；</w:t>
      </w:r>
    </w:p>
    <w:p w:rsidR="00171723" w:rsidRDefault="00171723" w:rsidP="00171723">
      <w:pPr>
        <w:pStyle w:val="a4"/>
        <w:spacing w:beforeAutospacing="0" w:afterAutospacing="0" w:line="440" w:lineRule="exact"/>
        <w:rPr>
          <w:rFonts w:ascii="仿宋" w:eastAsia="仿宋" w:hAnsi="仿宋" w:cs="仿宋"/>
          <w:bCs/>
          <w:sz w:val="28"/>
          <w:szCs w:val="28"/>
        </w:rPr>
      </w:pPr>
      <w:r>
        <w:rPr>
          <w:rFonts w:ascii="仿宋" w:eastAsia="仿宋" w:hAnsi="仿宋" w:cs="仿宋" w:hint="eastAsia"/>
          <w:bCs/>
          <w:sz w:val="28"/>
          <w:szCs w:val="28"/>
        </w:rPr>
        <w:t>2.当发现电气设备存在安全隐患时，应当以书面形式通知院方（总务维修班），并提供整改技术服务（相关更换的元、配件由院方负责）。</w:t>
      </w:r>
    </w:p>
    <w:p w:rsidR="00171723" w:rsidRDefault="00171723" w:rsidP="00171723">
      <w:pPr>
        <w:pStyle w:val="a4"/>
        <w:spacing w:beforeAutospacing="0" w:afterAutospacing="0" w:line="440" w:lineRule="exact"/>
        <w:rPr>
          <w:rFonts w:ascii="仿宋" w:eastAsia="仿宋" w:hAnsi="仿宋" w:cs="仿宋"/>
          <w:bCs/>
          <w:sz w:val="28"/>
          <w:szCs w:val="28"/>
        </w:rPr>
      </w:pPr>
      <w:r>
        <w:rPr>
          <w:rFonts w:ascii="仿宋" w:eastAsia="仿宋" w:hAnsi="仿宋" w:cs="仿宋" w:hint="eastAsia"/>
          <w:b/>
          <w:sz w:val="28"/>
          <w:szCs w:val="28"/>
        </w:rPr>
        <w:t>六、合同款支付方式：</w:t>
      </w:r>
      <w:r>
        <w:rPr>
          <w:rFonts w:ascii="仿宋" w:eastAsia="仿宋" w:hAnsi="仿宋" w:cs="仿宋" w:hint="eastAsia"/>
          <w:bCs/>
          <w:sz w:val="28"/>
          <w:szCs w:val="28"/>
        </w:rPr>
        <w:t>合同价款按季度支付，每季完成相关服务任务及提交完整的检测试验报告和整改工作后，在院方接受正规票据十五个工作日内给予支付。</w:t>
      </w:r>
    </w:p>
    <w:p w:rsidR="00171723" w:rsidRDefault="00171723" w:rsidP="00171723">
      <w:pPr>
        <w:pStyle w:val="a4"/>
        <w:spacing w:beforeAutospacing="0" w:afterAutospacing="0" w:line="440" w:lineRule="exact"/>
        <w:rPr>
          <w:rFonts w:ascii="仿宋" w:eastAsia="仿宋" w:hAnsi="仿宋" w:cs="仿宋"/>
          <w:b/>
          <w:sz w:val="28"/>
          <w:szCs w:val="28"/>
        </w:rPr>
      </w:pPr>
      <w:r>
        <w:rPr>
          <w:rFonts w:ascii="仿宋" w:eastAsia="仿宋" w:hAnsi="仿宋" w:cs="仿宋" w:hint="eastAsia"/>
          <w:b/>
          <w:sz w:val="28"/>
          <w:szCs w:val="28"/>
        </w:rPr>
        <w:t>七、报名时间、地点及联系人</w:t>
      </w:r>
    </w:p>
    <w:p w:rsidR="00171723" w:rsidRDefault="00171723" w:rsidP="00171723">
      <w:pPr>
        <w:pStyle w:val="a4"/>
        <w:spacing w:beforeAutospacing="0" w:afterAutospacing="0" w:line="440" w:lineRule="exact"/>
        <w:rPr>
          <w:sz w:val="28"/>
          <w:szCs w:val="28"/>
        </w:rPr>
      </w:pPr>
      <w:r>
        <w:rPr>
          <w:rFonts w:ascii="仿宋" w:eastAsia="仿宋" w:hAnsi="仿宋" w:cs="仿宋" w:hint="eastAsia"/>
          <w:color w:val="3F3F3F"/>
          <w:sz w:val="28"/>
          <w:szCs w:val="28"/>
        </w:rPr>
        <w:t>1.</w:t>
      </w:r>
      <w:r>
        <w:rPr>
          <w:rFonts w:ascii="仿宋" w:eastAsia="仿宋" w:hAnsi="仿宋" w:cs="仿宋"/>
          <w:color w:val="3F3F3F"/>
          <w:sz w:val="28"/>
          <w:szCs w:val="28"/>
        </w:rPr>
        <w:t>采购人信息</w:t>
      </w:r>
    </w:p>
    <w:p w:rsidR="00171723" w:rsidRDefault="00171723" w:rsidP="00171723">
      <w:pPr>
        <w:pStyle w:val="a4"/>
        <w:spacing w:beforeAutospacing="0" w:afterAutospacing="0" w:line="440" w:lineRule="exact"/>
        <w:rPr>
          <w:sz w:val="28"/>
          <w:szCs w:val="28"/>
        </w:rPr>
      </w:pPr>
      <w:r>
        <w:rPr>
          <w:rFonts w:ascii="仿宋" w:eastAsia="仿宋" w:hAnsi="仿宋" w:cs="仿宋" w:hint="eastAsia"/>
          <w:color w:val="3F3F3F"/>
          <w:sz w:val="28"/>
          <w:szCs w:val="28"/>
        </w:rPr>
        <w:t>  名    称：绍兴市中医院 </w:t>
      </w:r>
    </w:p>
    <w:p w:rsidR="00171723" w:rsidRDefault="00171723" w:rsidP="00171723">
      <w:pPr>
        <w:pStyle w:val="a4"/>
        <w:spacing w:beforeAutospacing="0" w:afterAutospacing="0" w:line="440" w:lineRule="exact"/>
        <w:rPr>
          <w:sz w:val="28"/>
          <w:szCs w:val="28"/>
        </w:rPr>
      </w:pPr>
      <w:r>
        <w:rPr>
          <w:rFonts w:ascii="仿宋" w:eastAsia="仿宋" w:hAnsi="仿宋" w:cs="仿宋" w:hint="eastAsia"/>
          <w:color w:val="3F3F3F"/>
          <w:sz w:val="28"/>
          <w:szCs w:val="28"/>
        </w:rPr>
        <w:t>  地    址：绍兴市越城区人民中路641号 </w:t>
      </w:r>
    </w:p>
    <w:p w:rsidR="00171723" w:rsidRDefault="00171723" w:rsidP="00171723">
      <w:pPr>
        <w:pStyle w:val="a4"/>
        <w:spacing w:beforeAutospacing="0" w:afterAutospacing="0" w:line="440" w:lineRule="exact"/>
        <w:rPr>
          <w:rFonts w:ascii="仿宋" w:eastAsia="仿宋" w:hAnsi="仿宋" w:cs="仿宋"/>
          <w:color w:val="3F3F3F"/>
          <w:sz w:val="28"/>
          <w:szCs w:val="28"/>
        </w:rPr>
      </w:pPr>
      <w:r>
        <w:rPr>
          <w:rFonts w:ascii="仿宋" w:eastAsia="仿宋" w:hAnsi="仿宋" w:cs="仿宋" w:hint="eastAsia"/>
          <w:color w:val="3F3F3F"/>
          <w:sz w:val="28"/>
          <w:szCs w:val="28"/>
        </w:rPr>
        <w:t>  联系电话：（0575）89107028  项目联系人（询问）：倪国强</w:t>
      </w:r>
    </w:p>
    <w:p w:rsidR="00171723" w:rsidRDefault="00171723" w:rsidP="00171723">
      <w:pPr>
        <w:pStyle w:val="a4"/>
        <w:numPr>
          <w:ilvl w:val="0"/>
          <w:numId w:val="1"/>
        </w:numPr>
        <w:spacing w:beforeAutospacing="0" w:afterAutospacing="0" w:line="440" w:lineRule="exact"/>
        <w:rPr>
          <w:rFonts w:ascii="仿宋" w:eastAsia="仿宋" w:hAnsi="仿宋" w:cs="仿宋"/>
          <w:color w:val="3F3F3F"/>
          <w:sz w:val="28"/>
          <w:szCs w:val="28"/>
        </w:rPr>
      </w:pPr>
      <w:r>
        <w:rPr>
          <w:rFonts w:ascii="仿宋" w:eastAsia="仿宋" w:hAnsi="仿宋" w:cs="仿宋" w:hint="eastAsia"/>
          <w:color w:val="3F3F3F"/>
          <w:sz w:val="28"/>
          <w:szCs w:val="28"/>
        </w:rPr>
        <w:lastRenderedPageBreak/>
        <w:t>报名时间：截止至</w:t>
      </w:r>
      <w:r>
        <w:rPr>
          <w:rFonts w:ascii="仿宋_GB2312" w:eastAsia="仿宋_GB2312" w:hAnsi="新宋体" w:hint="eastAsia"/>
          <w:sz w:val="28"/>
          <w:szCs w:val="28"/>
        </w:rPr>
        <w:t>2022年4月1日17：00时，报名时段每天上午8:00至12:00，下午14:00至17:00</w:t>
      </w:r>
      <w:r>
        <w:rPr>
          <w:rFonts w:ascii="仿宋" w:eastAsia="仿宋" w:hAnsi="仿宋" w:cs="仿宋" w:hint="eastAsia"/>
          <w:color w:val="3F3F3F"/>
          <w:sz w:val="28"/>
          <w:szCs w:val="28"/>
        </w:rPr>
        <w:t>。</w:t>
      </w:r>
    </w:p>
    <w:p w:rsidR="00171723" w:rsidRDefault="00171723" w:rsidP="00171723">
      <w:pPr>
        <w:pStyle w:val="a4"/>
        <w:numPr>
          <w:ilvl w:val="0"/>
          <w:numId w:val="1"/>
        </w:numPr>
        <w:spacing w:beforeAutospacing="0" w:afterAutospacing="0" w:line="440" w:lineRule="exact"/>
        <w:rPr>
          <w:rFonts w:ascii="仿宋" w:eastAsia="仿宋" w:hAnsi="仿宋" w:cs="仿宋"/>
          <w:color w:val="3F3F3F"/>
          <w:sz w:val="27"/>
          <w:szCs w:val="27"/>
        </w:rPr>
      </w:pPr>
      <w:r>
        <w:rPr>
          <w:rFonts w:ascii="仿宋" w:eastAsia="仿宋" w:hAnsi="仿宋" w:cs="仿宋" w:hint="eastAsia"/>
          <w:color w:val="3F3F3F"/>
          <w:sz w:val="28"/>
          <w:szCs w:val="28"/>
        </w:rPr>
        <w:t>报名地点：</w:t>
      </w:r>
      <w:r>
        <w:rPr>
          <w:rFonts w:ascii="仿宋" w:eastAsia="仿宋" w:hAnsi="仿宋" w:cs="仿宋" w:hint="eastAsia"/>
          <w:color w:val="3F3F3F"/>
          <w:sz w:val="28"/>
          <w:szCs w:val="28"/>
          <w:highlight w:val="yellow"/>
        </w:rPr>
        <w:t>绍兴市中医院2#楼2楼209（总务科）</w:t>
      </w:r>
      <w:r>
        <w:rPr>
          <w:rFonts w:ascii="仿宋" w:eastAsia="仿宋" w:hAnsi="仿宋" w:cs="仿宋" w:hint="eastAsia"/>
          <w:color w:val="3F3F3F"/>
          <w:sz w:val="27"/>
          <w:szCs w:val="27"/>
        </w:rPr>
        <w:t xml:space="preserve"> </w:t>
      </w:r>
    </w:p>
    <w:p w:rsidR="00171723" w:rsidRDefault="00171723" w:rsidP="00171723">
      <w:pPr>
        <w:pStyle w:val="a4"/>
        <w:numPr>
          <w:ilvl w:val="0"/>
          <w:numId w:val="1"/>
        </w:numPr>
        <w:spacing w:beforeAutospacing="0" w:afterAutospacing="0" w:line="440" w:lineRule="exact"/>
        <w:rPr>
          <w:rFonts w:ascii="仿宋" w:eastAsia="仿宋" w:hAnsi="仿宋" w:cs="仿宋"/>
          <w:color w:val="3F3F3F"/>
          <w:sz w:val="27"/>
          <w:szCs w:val="27"/>
        </w:rPr>
      </w:pPr>
      <w:r>
        <w:rPr>
          <w:rFonts w:ascii="仿宋" w:eastAsia="仿宋" w:hAnsi="仿宋" w:cs="仿宋" w:hint="eastAsia"/>
          <w:color w:val="3F3F3F"/>
          <w:sz w:val="27"/>
          <w:szCs w:val="27"/>
        </w:rPr>
        <w:t>疫情期间接受电话报名，电话：13175299911（倪国强）</w:t>
      </w:r>
    </w:p>
    <w:p w:rsidR="00171723" w:rsidRDefault="00171723" w:rsidP="00171723">
      <w:pPr>
        <w:pStyle w:val="a4"/>
        <w:spacing w:beforeAutospacing="0" w:afterAutospacing="0" w:line="440" w:lineRule="exact"/>
        <w:rPr>
          <w:rFonts w:ascii="仿宋" w:eastAsia="仿宋" w:hAnsi="仿宋" w:cs="仿宋"/>
          <w:color w:val="3F3F3F"/>
          <w:sz w:val="28"/>
          <w:szCs w:val="28"/>
        </w:rPr>
      </w:pPr>
      <w:r>
        <w:rPr>
          <w:rFonts w:ascii="仿宋" w:eastAsia="仿宋" w:hAnsi="仿宋" w:cs="仿宋" w:hint="eastAsia"/>
          <w:b/>
          <w:bCs/>
          <w:color w:val="3F3F3F"/>
          <w:sz w:val="28"/>
          <w:szCs w:val="28"/>
        </w:rPr>
        <w:t>八、投标截止时间、投标地点</w:t>
      </w:r>
    </w:p>
    <w:p w:rsidR="00171723" w:rsidRDefault="00171723" w:rsidP="00171723">
      <w:pPr>
        <w:pStyle w:val="a4"/>
        <w:spacing w:beforeAutospacing="0" w:afterAutospacing="0" w:line="440" w:lineRule="exact"/>
        <w:rPr>
          <w:rFonts w:ascii="仿宋" w:eastAsia="仿宋" w:hAnsi="仿宋" w:cs="仿宋"/>
          <w:color w:val="3F3F3F"/>
          <w:sz w:val="28"/>
          <w:szCs w:val="28"/>
        </w:rPr>
      </w:pPr>
      <w:r>
        <w:rPr>
          <w:rFonts w:ascii="仿宋" w:eastAsia="仿宋" w:hAnsi="仿宋" w:cs="仿宋" w:hint="eastAsia"/>
          <w:color w:val="3F3F3F"/>
          <w:sz w:val="28"/>
          <w:szCs w:val="28"/>
        </w:rPr>
        <w:t>1.投标截止时间2022年4月</w:t>
      </w:r>
      <w:r>
        <w:rPr>
          <w:rFonts w:ascii="仿宋" w:eastAsia="仿宋" w:hAnsi="仿宋" w:cs="仿宋" w:hint="eastAsia"/>
          <w:color w:val="3F3F3F"/>
          <w:sz w:val="28"/>
          <w:szCs w:val="28"/>
          <w:highlight w:val="yellow"/>
        </w:rPr>
        <w:t>6</w:t>
      </w:r>
      <w:r>
        <w:rPr>
          <w:rFonts w:ascii="仿宋" w:eastAsia="仿宋" w:hAnsi="仿宋" w:cs="仿宋" w:hint="eastAsia"/>
          <w:color w:val="3F3F3F"/>
          <w:sz w:val="28"/>
          <w:szCs w:val="28"/>
        </w:rPr>
        <w:t>日14：30。</w:t>
      </w:r>
    </w:p>
    <w:p w:rsidR="00A11ACA" w:rsidRPr="00171723" w:rsidRDefault="00171723">
      <w:pPr>
        <w:spacing w:line="440" w:lineRule="exact"/>
        <w:rPr>
          <w:rFonts w:ascii="仿宋" w:eastAsia="仿宋" w:hAnsi="仿宋" w:cs="仿宋"/>
          <w:color w:val="3F3F3F"/>
          <w:sz w:val="27"/>
          <w:szCs w:val="27"/>
        </w:rPr>
      </w:pPr>
      <w:r>
        <w:rPr>
          <w:rFonts w:ascii="仿宋" w:eastAsia="仿宋" w:hAnsi="仿宋" w:cs="仿宋" w:hint="eastAsia"/>
          <w:bCs/>
          <w:sz w:val="28"/>
          <w:szCs w:val="28"/>
        </w:rPr>
        <w:t>2.投标地点：</w:t>
      </w:r>
      <w:r>
        <w:rPr>
          <w:rFonts w:ascii="仿宋" w:eastAsia="仿宋" w:hAnsi="仿宋" w:cs="仿宋" w:hint="eastAsia"/>
          <w:color w:val="3F3F3F"/>
          <w:sz w:val="28"/>
          <w:szCs w:val="28"/>
        </w:rPr>
        <w:t>绍兴市中医院2#楼</w:t>
      </w:r>
      <w:r>
        <w:rPr>
          <w:rFonts w:ascii="仿宋" w:eastAsia="仿宋" w:hAnsi="仿宋" w:cs="仿宋" w:hint="eastAsia"/>
          <w:color w:val="3F3F3F"/>
          <w:sz w:val="28"/>
          <w:szCs w:val="28"/>
          <w:highlight w:val="yellow"/>
        </w:rPr>
        <w:t>204</w:t>
      </w:r>
      <w:r>
        <w:rPr>
          <w:rFonts w:ascii="仿宋" w:eastAsia="仿宋" w:hAnsi="仿宋" w:cs="仿宋" w:hint="eastAsia"/>
          <w:color w:val="3F3F3F"/>
          <w:sz w:val="28"/>
          <w:szCs w:val="28"/>
        </w:rPr>
        <w:t>室</w:t>
      </w:r>
    </w:p>
    <w:p w:rsidR="00A11ACA" w:rsidRDefault="00414BE4">
      <w:pPr>
        <w:spacing w:line="440" w:lineRule="exact"/>
        <w:rPr>
          <w:rFonts w:ascii="仿宋" w:eastAsia="仿宋" w:hAnsi="仿宋" w:cs="仿宋"/>
          <w:b/>
          <w:bCs/>
          <w:color w:val="3F3F3F"/>
          <w:sz w:val="28"/>
          <w:szCs w:val="28"/>
        </w:rPr>
      </w:pPr>
      <w:r>
        <w:rPr>
          <w:rFonts w:ascii="仿宋" w:eastAsia="仿宋" w:hAnsi="仿宋" w:cs="仿宋" w:hint="eastAsia"/>
          <w:b/>
          <w:bCs/>
          <w:color w:val="3F3F3F"/>
          <w:sz w:val="27"/>
          <w:szCs w:val="27"/>
        </w:rPr>
        <w:t>九</w:t>
      </w:r>
      <w:r>
        <w:rPr>
          <w:rFonts w:ascii="仿宋" w:eastAsia="仿宋" w:hAnsi="仿宋" w:cs="仿宋" w:hint="eastAsia"/>
          <w:b/>
          <w:bCs/>
          <w:color w:val="3F3F3F"/>
          <w:sz w:val="27"/>
          <w:szCs w:val="27"/>
        </w:rPr>
        <w:t>、开</w:t>
      </w:r>
      <w:r>
        <w:rPr>
          <w:rFonts w:ascii="仿宋" w:eastAsia="仿宋" w:hAnsi="仿宋" w:cs="仿宋" w:hint="eastAsia"/>
          <w:b/>
          <w:bCs/>
          <w:color w:val="3F3F3F"/>
          <w:sz w:val="28"/>
          <w:szCs w:val="28"/>
        </w:rPr>
        <w:t>标时间及地点</w:t>
      </w:r>
    </w:p>
    <w:p w:rsidR="00A11ACA" w:rsidRDefault="00414BE4">
      <w:pPr>
        <w:pStyle w:val="a4"/>
        <w:spacing w:beforeAutospacing="0" w:afterAutospacing="0" w:line="440" w:lineRule="exact"/>
        <w:rPr>
          <w:rFonts w:ascii="仿宋" w:eastAsia="仿宋" w:hAnsi="仿宋" w:cs="仿宋"/>
          <w:color w:val="3F3F3F"/>
          <w:sz w:val="28"/>
          <w:szCs w:val="28"/>
        </w:rPr>
      </w:pPr>
      <w:r>
        <w:rPr>
          <w:rFonts w:ascii="仿宋" w:eastAsia="仿宋" w:hAnsi="仿宋" w:cs="仿宋" w:hint="eastAsia"/>
          <w:color w:val="3F3F3F"/>
          <w:sz w:val="28"/>
          <w:szCs w:val="28"/>
        </w:rPr>
        <w:t>1.</w:t>
      </w:r>
      <w:r>
        <w:rPr>
          <w:rFonts w:ascii="仿宋" w:eastAsia="仿宋" w:hAnsi="仿宋" w:cs="仿宋" w:hint="eastAsia"/>
          <w:color w:val="3F3F3F"/>
          <w:sz w:val="28"/>
          <w:szCs w:val="28"/>
        </w:rPr>
        <w:t>开标时间</w:t>
      </w:r>
      <w:r>
        <w:rPr>
          <w:rFonts w:ascii="仿宋" w:eastAsia="仿宋" w:hAnsi="仿宋" w:cs="仿宋" w:hint="eastAsia"/>
          <w:color w:val="3F3F3F"/>
          <w:sz w:val="28"/>
          <w:szCs w:val="28"/>
        </w:rPr>
        <w:t>2022</w:t>
      </w:r>
      <w:r>
        <w:rPr>
          <w:rFonts w:ascii="仿宋" w:eastAsia="仿宋" w:hAnsi="仿宋" w:cs="仿宋" w:hint="eastAsia"/>
          <w:color w:val="3F3F3F"/>
          <w:sz w:val="28"/>
          <w:szCs w:val="28"/>
        </w:rPr>
        <w:t>年</w:t>
      </w:r>
      <w:r>
        <w:rPr>
          <w:rFonts w:ascii="仿宋" w:eastAsia="仿宋" w:hAnsi="仿宋" w:cs="仿宋" w:hint="eastAsia"/>
          <w:color w:val="3F3F3F"/>
          <w:sz w:val="28"/>
          <w:szCs w:val="28"/>
        </w:rPr>
        <w:t>4</w:t>
      </w:r>
      <w:r>
        <w:rPr>
          <w:rFonts w:ascii="仿宋" w:eastAsia="仿宋" w:hAnsi="仿宋" w:cs="仿宋" w:hint="eastAsia"/>
          <w:color w:val="3F3F3F"/>
          <w:sz w:val="28"/>
          <w:szCs w:val="28"/>
        </w:rPr>
        <w:t>月</w:t>
      </w:r>
      <w:r>
        <w:rPr>
          <w:rFonts w:ascii="仿宋" w:eastAsia="仿宋" w:hAnsi="仿宋" w:cs="仿宋" w:hint="eastAsia"/>
          <w:color w:val="3F3F3F"/>
          <w:sz w:val="28"/>
          <w:szCs w:val="28"/>
        </w:rPr>
        <w:t>6</w:t>
      </w:r>
      <w:r>
        <w:rPr>
          <w:rFonts w:ascii="仿宋" w:eastAsia="仿宋" w:hAnsi="仿宋" w:cs="仿宋" w:hint="eastAsia"/>
          <w:color w:val="3F3F3F"/>
          <w:sz w:val="28"/>
          <w:szCs w:val="28"/>
        </w:rPr>
        <w:t>日</w:t>
      </w:r>
      <w:r w:rsidR="00171723">
        <w:rPr>
          <w:rFonts w:ascii="仿宋" w:eastAsia="仿宋" w:hAnsi="仿宋" w:cs="仿宋" w:hint="eastAsia"/>
          <w:color w:val="3F3F3F"/>
          <w:sz w:val="28"/>
          <w:szCs w:val="28"/>
        </w:rPr>
        <w:t>14</w:t>
      </w:r>
      <w:r>
        <w:rPr>
          <w:rFonts w:ascii="仿宋" w:eastAsia="仿宋" w:hAnsi="仿宋" w:cs="仿宋" w:hint="eastAsia"/>
          <w:color w:val="3F3F3F"/>
          <w:sz w:val="28"/>
          <w:szCs w:val="28"/>
        </w:rPr>
        <w:t>：</w:t>
      </w:r>
      <w:r w:rsidR="00171723">
        <w:rPr>
          <w:rFonts w:ascii="仿宋" w:eastAsia="仿宋" w:hAnsi="仿宋" w:cs="仿宋" w:hint="eastAsia"/>
          <w:color w:val="3F3F3F"/>
          <w:sz w:val="28"/>
          <w:szCs w:val="28"/>
        </w:rPr>
        <w:t>3</w:t>
      </w:r>
      <w:r>
        <w:rPr>
          <w:rFonts w:ascii="仿宋" w:eastAsia="仿宋" w:hAnsi="仿宋" w:cs="仿宋" w:hint="eastAsia"/>
          <w:color w:val="3F3F3F"/>
          <w:sz w:val="28"/>
          <w:szCs w:val="28"/>
        </w:rPr>
        <w:t>0</w:t>
      </w:r>
      <w:r>
        <w:rPr>
          <w:rFonts w:ascii="仿宋" w:eastAsia="仿宋" w:hAnsi="仿宋" w:cs="仿宋" w:hint="eastAsia"/>
          <w:color w:val="3F3F3F"/>
          <w:sz w:val="28"/>
          <w:szCs w:val="28"/>
        </w:rPr>
        <w:t>。</w:t>
      </w:r>
    </w:p>
    <w:p w:rsidR="00A11ACA" w:rsidRDefault="00414BE4">
      <w:pPr>
        <w:spacing w:line="440" w:lineRule="exact"/>
        <w:rPr>
          <w:rFonts w:ascii="仿宋" w:eastAsia="仿宋" w:hAnsi="仿宋" w:cs="仿宋"/>
          <w:color w:val="3F3F3F"/>
          <w:sz w:val="27"/>
          <w:szCs w:val="27"/>
        </w:rPr>
      </w:pPr>
      <w:r>
        <w:rPr>
          <w:rFonts w:ascii="仿宋" w:eastAsia="仿宋" w:hAnsi="仿宋" w:cs="仿宋" w:hint="eastAsia"/>
          <w:bCs/>
          <w:sz w:val="28"/>
          <w:szCs w:val="28"/>
        </w:rPr>
        <w:t>2.</w:t>
      </w:r>
      <w:r>
        <w:rPr>
          <w:rFonts w:ascii="仿宋" w:eastAsia="仿宋" w:hAnsi="仿宋" w:cs="仿宋" w:hint="eastAsia"/>
          <w:bCs/>
          <w:sz w:val="28"/>
          <w:szCs w:val="28"/>
        </w:rPr>
        <w:t>开标地点：</w:t>
      </w:r>
      <w:r>
        <w:rPr>
          <w:rFonts w:ascii="仿宋" w:eastAsia="仿宋" w:hAnsi="仿宋" w:cs="仿宋" w:hint="eastAsia"/>
          <w:color w:val="3F3F3F"/>
          <w:sz w:val="28"/>
          <w:szCs w:val="28"/>
        </w:rPr>
        <w:t>绍兴市中医院</w:t>
      </w:r>
      <w:r>
        <w:rPr>
          <w:rFonts w:ascii="仿宋" w:eastAsia="仿宋" w:hAnsi="仿宋" w:cs="仿宋" w:hint="eastAsia"/>
          <w:color w:val="3F3F3F"/>
          <w:sz w:val="28"/>
          <w:szCs w:val="28"/>
        </w:rPr>
        <w:t>2#</w:t>
      </w:r>
      <w:r>
        <w:rPr>
          <w:rFonts w:ascii="仿宋" w:eastAsia="仿宋" w:hAnsi="仿宋" w:cs="仿宋" w:hint="eastAsia"/>
          <w:color w:val="3F3F3F"/>
          <w:sz w:val="28"/>
          <w:szCs w:val="28"/>
        </w:rPr>
        <w:t>楼</w:t>
      </w:r>
      <w:r>
        <w:rPr>
          <w:rFonts w:ascii="仿宋" w:eastAsia="仿宋" w:hAnsi="仿宋" w:cs="仿宋" w:hint="eastAsia"/>
          <w:color w:val="3F3F3F"/>
          <w:sz w:val="28"/>
          <w:szCs w:val="28"/>
        </w:rPr>
        <w:t>711</w:t>
      </w:r>
      <w:r>
        <w:rPr>
          <w:rFonts w:ascii="仿宋" w:eastAsia="仿宋" w:hAnsi="仿宋" w:cs="仿宋" w:hint="eastAsia"/>
          <w:color w:val="3F3F3F"/>
          <w:sz w:val="28"/>
          <w:szCs w:val="28"/>
        </w:rPr>
        <w:t>室</w:t>
      </w:r>
    </w:p>
    <w:p w:rsidR="00A11ACA" w:rsidRDefault="00414BE4">
      <w:pPr>
        <w:rPr>
          <w:rFonts w:ascii="仿宋" w:eastAsia="仿宋" w:hAnsi="仿宋"/>
          <w:b/>
          <w:sz w:val="28"/>
          <w:szCs w:val="28"/>
        </w:rPr>
      </w:pPr>
      <w:r>
        <w:rPr>
          <w:rFonts w:ascii="仿宋" w:eastAsia="仿宋" w:hAnsi="仿宋" w:hint="eastAsia"/>
          <w:b/>
          <w:sz w:val="28"/>
          <w:szCs w:val="28"/>
        </w:rPr>
        <w:t>十</w:t>
      </w:r>
      <w:r>
        <w:rPr>
          <w:rFonts w:ascii="仿宋" w:eastAsia="仿宋" w:hAnsi="仿宋" w:hint="eastAsia"/>
          <w:b/>
          <w:sz w:val="28"/>
          <w:szCs w:val="28"/>
        </w:rPr>
        <w:t>、评标方法：议价</w:t>
      </w:r>
      <w:r>
        <w:rPr>
          <w:rFonts w:ascii="仿宋" w:eastAsia="仿宋" w:hAnsi="仿宋" w:cs="仿宋" w:hint="eastAsia"/>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ascii="仿宋" w:eastAsia="仿宋" w:hAnsi="仿宋" w:hint="eastAsia"/>
          <w:b/>
          <w:sz w:val="28"/>
          <w:szCs w:val="28"/>
        </w:rPr>
        <w:t>（超过最高限价作无效标处理）</w:t>
      </w:r>
    </w:p>
    <w:p w:rsidR="00A11ACA" w:rsidRDefault="00414BE4">
      <w:pPr>
        <w:rPr>
          <w:rFonts w:ascii="仿宋" w:eastAsia="仿宋" w:hAnsi="仿宋"/>
          <w:b/>
          <w:bCs/>
          <w:sz w:val="28"/>
          <w:szCs w:val="28"/>
        </w:rPr>
      </w:pPr>
      <w:r>
        <w:rPr>
          <w:rFonts w:ascii="仿宋" w:eastAsia="仿宋" w:hAnsi="仿宋" w:hint="eastAsia"/>
          <w:b/>
          <w:bCs/>
          <w:sz w:val="28"/>
          <w:szCs w:val="28"/>
        </w:rPr>
        <w:t>十一</w:t>
      </w:r>
      <w:r>
        <w:rPr>
          <w:rFonts w:ascii="仿宋" w:eastAsia="仿宋" w:hAnsi="仿宋" w:hint="eastAsia"/>
          <w:b/>
          <w:bCs/>
          <w:sz w:val="28"/>
          <w:szCs w:val="28"/>
        </w:rPr>
        <w:t>、投标文件组成内容</w:t>
      </w:r>
      <w:r>
        <w:rPr>
          <w:rFonts w:ascii="仿宋" w:eastAsia="仿宋" w:hAnsi="仿宋" w:hint="eastAsia"/>
          <w:b/>
          <w:bCs/>
          <w:sz w:val="28"/>
          <w:szCs w:val="28"/>
        </w:rPr>
        <w:t>(</w:t>
      </w:r>
      <w:r>
        <w:rPr>
          <w:rFonts w:ascii="仿宋" w:eastAsia="仿宋" w:hAnsi="仿宋" w:hint="eastAsia"/>
          <w:b/>
          <w:bCs/>
          <w:sz w:val="28"/>
          <w:szCs w:val="28"/>
        </w:rPr>
        <w:t>投标文件一式四份</w:t>
      </w:r>
      <w:r>
        <w:rPr>
          <w:rFonts w:ascii="仿宋" w:eastAsia="仿宋" w:hAnsi="仿宋" w:hint="eastAsia"/>
          <w:b/>
          <w:bCs/>
          <w:sz w:val="28"/>
          <w:szCs w:val="28"/>
        </w:rPr>
        <w:t>)</w:t>
      </w:r>
    </w:p>
    <w:p w:rsidR="00A11ACA" w:rsidRDefault="00414BE4">
      <w:pPr>
        <w:pStyle w:val="5"/>
        <w:spacing w:line="360" w:lineRule="auto"/>
        <w:ind w:left="0" w:firstLineChars="0" w:firstLine="0"/>
        <w:rPr>
          <w:rFonts w:ascii="仿宋" w:eastAsia="仿宋" w:cs="仿宋_GB2312"/>
        </w:rPr>
      </w:pPr>
      <w:r>
        <w:rPr>
          <w:rFonts w:ascii="仿宋" w:eastAsia="仿宋" w:cs="仿宋_GB2312" w:hint="eastAsia"/>
        </w:rPr>
        <w:t>1.</w:t>
      </w:r>
      <w:r>
        <w:rPr>
          <w:rFonts w:ascii="仿宋" w:eastAsia="仿宋" w:cs="仿宋_GB2312" w:hint="eastAsia"/>
          <w:spacing w:val="16"/>
        </w:rPr>
        <w:t>法定代表人授权委托书</w:t>
      </w:r>
      <w:r>
        <w:rPr>
          <w:rFonts w:ascii="仿宋" w:eastAsia="仿宋" w:cs="仿宋_GB2312" w:hint="eastAsia"/>
        </w:rPr>
        <w:t>…………………………………………………（页码）</w:t>
      </w:r>
    </w:p>
    <w:p w:rsidR="00A11ACA" w:rsidRDefault="00414BE4">
      <w:pPr>
        <w:pStyle w:val="5"/>
        <w:spacing w:line="360" w:lineRule="auto"/>
        <w:ind w:left="0" w:firstLineChars="0" w:firstLine="0"/>
        <w:rPr>
          <w:rFonts w:ascii="仿宋" w:eastAsia="仿宋" w:cs="仿宋_GB2312"/>
          <w:spacing w:val="3"/>
        </w:rPr>
      </w:pPr>
      <w:r w:rsidRPr="00171723">
        <w:rPr>
          <w:rFonts w:ascii="仿宋" w:eastAsia="仿宋" w:cs="仿宋_GB2312" w:hint="eastAsia"/>
          <w:spacing w:val="10"/>
          <w:fitText w:val="9119" w:id="106127104"/>
        </w:rPr>
        <w:t>2.</w:t>
      </w:r>
      <w:r w:rsidRPr="00171723">
        <w:rPr>
          <w:rFonts w:ascii="仿宋" w:eastAsia="仿宋" w:cs="仿宋_GB2312" w:hint="eastAsia"/>
          <w:spacing w:val="10"/>
          <w:fitText w:val="9119" w:id="106127104"/>
        </w:rPr>
        <w:t>法定代表人及其委托代理人的身份证（复印件）………………………（页码</w:t>
      </w:r>
      <w:r w:rsidRPr="00171723">
        <w:rPr>
          <w:rFonts w:ascii="仿宋" w:eastAsia="仿宋" w:cs="仿宋_GB2312" w:hint="eastAsia"/>
          <w:spacing w:val="19"/>
          <w:fitText w:val="9119" w:id="106127104"/>
        </w:rPr>
        <w:t>）</w:t>
      </w:r>
    </w:p>
    <w:p w:rsidR="00A11ACA" w:rsidRDefault="00414BE4">
      <w:pPr>
        <w:pStyle w:val="5"/>
        <w:spacing w:line="360" w:lineRule="auto"/>
        <w:ind w:left="0" w:firstLineChars="0" w:firstLine="0"/>
        <w:rPr>
          <w:rFonts w:ascii="仿宋" w:eastAsia="仿宋" w:cs="仿宋_GB2312"/>
          <w:spacing w:val="3"/>
        </w:rPr>
      </w:pPr>
      <w:r w:rsidRPr="00171723">
        <w:rPr>
          <w:rFonts w:ascii="仿宋" w:eastAsia="仿宋" w:cs="仿宋_GB2312" w:hint="eastAsia"/>
          <w:spacing w:val="10"/>
          <w:fitText w:val="9119" w:id="1"/>
        </w:rPr>
        <w:t>3.</w:t>
      </w:r>
      <w:r w:rsidRPr="00171723">
        <w:rPr>
          <w:rFonts w:ascii="仿宋" w:eastAsia="仿宋" w:cs="仿宋_GB2312" w:hint="eastAsia"/>
          <w:spacing w:val="10"/>
          <w:fitText w:val="9119" w:id="1"/>
        </w:rPr>
        <w:t>法定代表人身份证明书……………………………………………………（页码</w:t>
      </w:r>
      <w:r w:rsidRPr="00171723">
        <w:rPr>
          <w:rFonts w:ascii="仿宋" w:eastAsia="仿宋" w:cs="仿宋_GB2312" w:hint="eastAsia"/>
          <w:spacing w:val="19"/>
          <w:fitText w:val="9119" w:id="1"/>
        </w:rPr>
        <w:t>）</w:t>
      </w:r>
    </w:p>
    <w:p w:rsidR="00A11ACA" w:rsidRDefault="00414BE4">
      <w:pPr>
        <w:pStyle w:val="5"/>
        <w:spacing w:line="360" w:lineRule="auto"/>
        <w:ind w:left="0" w:firstLineChars="0" w:firstLine="0"/>
        <w:rPr>
          <w:rFonts w:ascii="仿宋" w:eastAsia="仿宋" w:cs="仿宋_GB2312"/>
          <w:spacing w:val="3"/>
        </w:rPr>
      </w:pPr>
      <w:r w:rsidRPr="00171723">
        <w:rPr>
          <w:rFonts w:ascii="仿宋" w:eastAsia="仿宋" w:cs="仿宋_GB2312" w:hint="eastAsia"/>
          <w:spacing w:val="7"/>
          <w:fitText w:val="9119" w:id="2"/>
        </w:rPr>
        <w:t>4.</w:t>
      </w:r>
      <w:r w:rsidRPr="00171723">
        <w:rPr>
          <w:rFonts w:ascii="仿宋" w:eastAsia="仿宋" w:cs="仿宋_GB2312" w:hint="eastAsia"/>
          <w:spacing w:val="7"/>
          <w:fitText w:val="9119" w:id="2"/>
        </w:rPr>
        <w:t>营业执照</w:t>
      </w:r>
      <w:r w:rsidRPr="00171723">
        <w:rPr>
          <w:rFonts w:ascii="仿宋" w:eastAsia="仿宋" w:cs="仿宋_GB2312" w:hint="eastAsia"/>
          <w:spacing w:val="7"/>
          <w:fitText w:val="9119" w:id="2"/>
        </w:rPr>
        <w:t>(</w:t>
      </w:r>
      <w:r w:rsidRPr="00171723">
        <w:rPr>
          <w:rFonts w:ascii="仿宋" w:eastAsia="仿宋" w:cs="仿宋_GB2312" w:hint="eastAsia"/>
          <w:spacing w:val="7"/>
          <w:fitText w:val="9119" w:id="2"/>
        </w:rPr>
        <w:t>或事业法人登记证或其他登记证明材料</w:t>
      </w:r>
      <w:r w:rsidRPr="00171723">
        <w:rPr>
          <w:rFonts w:ascii="仿宋" w:eastAsia="仿宋" w:cs="仿宋_GB2312" w:hint="eastAsia"/>
          <w:spacing w:val="7"/>
          <w:fitText w:val="9119" w:id="2"/>
        </w:rPr>
        <w:t>)</w:t>
      </w:r>
      <w:r w:rsidRPr="00171723">
        <w:rPr>
          <w:rFonts w:ascii="仿宋" w:eastAsia="仿宋" w:cs="仿宋_GB2312" w:hint="eastAsia"/>
          <w:spacing w:val="7"/>
          <w:fitText w:val="9119" w:id="2"/>
        </w:rPr>
        <w:t>复印件………………（页码</w:t>
      </w:r>
      <w:r w:rsidRPr="00171723">
        <w:rPr>
          <w:rFonts w:ascii="仿宋" w:eastAsia="仿宋" w:cs="仿宋_GB2312" w:hint="eastAsia"/>
          <w:spacing w:val="-5"/>
          <w:fitText w:val="9119" w:id="2"/>
        </w:rPr>
        <w:t>）</w:t>
      </w:r>
    </w:p>
    <w:p w:rsidR="00A11ACA" w:rsidRDefault="00414BE4">
      <w:pPr>
        <w:pStyle w:val="5"/>
        <w:spacing w:line="360" w:lineRule="auto"/>
        <w:ind w:left="0" w:firstLineChars="0" w:firstLine="0"/>
        <w:rPr>
          <w:rFonts w:ascii="仿宋" w:eastAsia="仿宋" w:cs="仿宋_GB2312"/>
        </w:rPr>
      </w:pPr>
      <w:r w:rsidRPr="00171723">
        <w:rPr>
          <w:rFonts w:ascii="仿宋" w:eastAsia="仿宋" w:cs="仿宋_GB2312" w:hint="eastAsia"/>
          <w:spacing w:val="8"/>
          <w:fitText w:val="9116" w:id="3"/>
        </w:rPr>
        <w:t>5.</w:t>
      </w:r>
      <w:r w:rsidRPr="00171723">
        <w:rPr>
          <w:rFonts w:ascii="仿宋" w:eastAsia="仿宋" w:cs="仿宋_GB2312" w:hint="eastAsia"/>
          <w:spacing w:val="8"/>
          <w:fitText w:val="9116" w:id="3"/>
        </w:rPr>
        <w:t>重大违法记录的声明</w:t>
      </w:r>
      <w:r w:rsidRPr="00171723">
        <w:rPr>
          <w:rFonts w:ascii="仿宋" w:eastAsia="仿宋" w:cs="仿宋_GB2312" w:hint="eastAsia"/>
          <w:spacing w:val="8"/>
          <w:fitText w:val="9116" w:id="3"/>
        </w:rPr>
        <w:t xml:space="preserve"> </w:t>
      </w:r>
      <w:r w:rsidRPr="00171723">
        <w:rPr>
          <w:rFonts w:ascii="仿宋" w:eastAsia="仿宋" w:cs="仿宋_GB2312" w:hint="eastAsia"/>
          <w:spacing w:val="8"/>
          <w:fitText w:val="9116" w:id="3"/>
        </w:rPr>
        <w:t>………………………………………………………（页码</w:t>
      </w:r>
      <w:r w:rsidRPr="00171723">
        <w:rPr>
          <w:rFonts w:ascii="仿宋" w:eastAsia="仿宋" w:cs="仿宋_GB2312" w:hint="eastAsia"/>
          <w:spacing w:val="18"/>
          <w:fitText w:val="9116" w:id="3"/>
        </w:rPr>
        <w:t>）</w:t>
      </w:r>
    </w:p>
    <w:p w:rsidR="00A11ACA" w:rsidRDefault="00414BE4">
      <w:pPr>
        <w:pStyle w:val="5"/>
        <w:spacing w:line="360" w:lineRule="auto"/>
        <w:ind w:left="0" w:firstLineChars="0" w:firstLine="0"/>
        <w:rPr>
          <w:rFonts w:ascii="仿宋" w:eastAsia="仿宋" w:cs="仿宋_GB2312"/>
        </w:rPr>
      </w:pPr>
      <w:r>
        <w:rPr>
          <w:rFonts w:ascii="仿宋" w:eastAsia="仿宋" w:cs="仿宋_GB2312" w:hint="eastAsia"/>
        </w:rPr>
        <w:t>6.</w:t>
      </w:r>
      <w:r>
        <w:rPr>
          <w:rFonts w:ascii="仿宋" w:eastAsia="仿宋" w:cs="仿宋_GB2312" w:hint="eastAsia"/>
        </w:rPr>
        <w:t>廉政承诺书</w:t>
      </w:r>
      <w:r>
        <w:rPr>
          <w:rFonts w:ascii="仿宋" w:eastAsia="仿宋" w:cs="仿宋_GB2312" w:hint="eastAsia"/>
        </w:rPr>
        <w:t xml:space="preserve"> </w:t>
      </w:r>
      <w:r>
        <w:rPr>
          <w:rFonts w:ascii="仿宋" w:eastAsia="仿宋" w:cs="仿宋_GB2312" w:hint="eastAsia"/>
        </w:rPr>
        <w:t>…………………………………………………………………（页码）</w:t>
      </w:r>
    </w:p>
    <w:p w:rsidR="00A11ACA" w:rsidRDefault="00414BE4">
      <w:pPr>
        <w:pStyle w:val="5"/>
        <w:spacing w:line="360" w:lineRule="auto"/>
        <w:ind w:left="0" w:firstLineChars="0" w:firstLine="0"/>
        <w:rPr>
          <w:rFonts w:ascii="仿宋" w:eastAsia="仿宋" w:cs="仿宋_GB2312"/>
        </w:rPr>
      </w:pPr>
      <w:r>
        <w:rPr>
          <w:rFonts w:ascii="仿宋" w:eastAsia="仿宋" w:cs="仿宋_GB2312" w:hint="eastAsia"/>
        </w:rPr>
        <w:t>7.</w:t>
      </w:r>
      <w:r>
        <w:rPr>
          <w:rFonts w:ascii="仿宋" w:eastAsia="仿宋" w:cs="仿宋_GB2312" w:hint="eastAsia"/>
        </w:rPr>
        <w:t>供应商认为需要的其他技术文件或说明…………………………………（页码）</w:t>
      </w:r>
    </w:p>
    <w:p w:rsidR="00A11ACA" w:rsidRDefault="00414BE4">
      <w:pPr>
        <w:spacing w:line="360" w:lineRule="auto"/>
        <w:rPr>
          <w:rFonts w:ascii="仿宋_GB2312" w:eastAsia="仿宋_GB2312" w:hAnsi="仿宋_GB2312" w:cs="仿宋_GB2312"/>
        </w:rPr>
      </w:pPr>
      <w:r>
        <w:rPr>
          <w:rFonts w:ascii="仿宋_GB2312" w:eastAsia="仿宋_GB2312" w:hAnsi="仿宋_GB2312" w:cs="仿宋_GB2312" w:hint="eastAsia"/>
          <w:b/>
          <w:bCs/>
          <w:sz w:val="24"/>
        </w:rPr>
        <w:t>注：以上目录是基本格式要求，各供应商可根据自身情况进一步细化。</w:t>
      </w:r>
    </w:p>
    <w:p w:rsidR="00A11ACA" w:rsidRDefault="00414BE4">
      <w:pPr>
        <w:pStyle w:val="a6"/>
        <w:spacing w:afterLines="0" w:line="440" w:lineRule="exact"/>
        <w:ind w:firstLineChars="0" w:firstLine="0"/>
        <w:rPr>
          <w:rFonts w:ascii="仿宋_GB2312" w:eastAsia="仿宋_GB2312" w:hAnsi="宋体"/>
        </w:rPr>
      </w:pPr>
      <w:r>
        <w:rPr>
          <w:rFonts w:ascii="仿宋_GB2312" w:eastAsia="仿宋_GB2312" w:hAnsi="仿宋_GB2312" w:cs="仿宋_GB2312" w:hint="eastAsia"/>
        </w:rPr>
        <w:t>8.</w:t>
      </w:r>
      <w:r>
        <w:rPr>
          <w:rFonts w:ascii="仿宋_GB2312" w:eastAsia="仿宋_GB2312" w:hAnsi="仿宋_GB2312" w:cs="仿宋_GB2312" w:hint="eastAsia"/>
          <w:bCs/>
          <w:szCs w:val="24"/>
        </w:rPr>
        <w:t>开标一览表（格式）</w:t>
      </w:r>
    </w:p>
    <w:p w:rsidR="00A11ACA" w:rsidRDefault="00414BE4">
      <w:pPr>
        <w:ind w:right="960"/>
        <w:rPr>
          <w:rFonts w:ascii="仿宋" w:eastAsia="仿宋" w:hAnsi="仿宋"/>
          <w:sz w:val="24"/>
        </w:rPr>
      </w:pPr>
      <w:r>
        <w:rPr>
          <w:rFonts w:ascii="仿宋" w:eastAsia="仿宋" w:hAnsi="仿宋" w:hint="eastAsia"/>
          <w:sz w:val="24"/>
        </w:rPr>
        <w:lastRenderedPageBreak/>
        <w:t>项目名称</w:t>
      </w: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hint="eastAsia"/>
          <w:sz w:val="24"/>
        </w:rPr>
        <w:t>项目</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4809"/>
        <w:gridCol w:w="819"/>
        <w:gridCol w:w="2299"/>
      </w:tblGrid>
      <w:tr w:rsidR="00A11ACA">
        <w:trPr>
          <w:trHeight w:val="474"/>
        </w:trPr>
        <w:tc>
          <w:tcPr>
            <w:tcW w:w="828" w:type="dxa"/>
            <w:noWrap/>
            <w:vAlign w:val="center"/>
          </w:tcPr>
          <w:p w:rsidR="00A11ACA" w:rsidRDefault="00414BE4">
            <w:pPr>
              <w:spacing w:after="0"/>
              <w:jc w:val="center"/>
              <w:rPr>
                <w:rFonts w:ascii="仿宋" w:eastAsia="仿宋" w:hAnsi="仿宋"/>
                <w:sz w:val="24"/>
                <w:szCs w:val="24"/>
              </w:rPr>
            </w:pPr>
            <w:r>
              <w:rPr>
                <w:rFonts w:ascii="仿宋" w:eastAsia="仿宋" w:hAnsi="仿宋" w:hint="eastAsia"/>
                <w:sz w:val="24"/>
                <w:szCs w:val="24"/>
              </w:rPr>
              <w:t>序号</w:t>
            </w:r>
          </w:p>
        </w:tc>
        <w:tc>
          <w:tcPr>
            <w:tcW w:w="4809" w:type="dxa"/>
            <w:noWrap/>
            <w:vAlign w:val="center"/>
          </w:tcPr>
          <w:p w:rsidR="00A11ACA" w:rsidRDefault="00414BE4">
            <w:pPr>
              <w:spacing w:after="0"/>
              <w:jc w:val="center"/>
              <w:rPr>
                <w:rFonts w:ascii="仿宋" w:eastAsia="仿宋" w:hAnsi="仿宋"/>
                <w:sz w:val="24"/>
                <w:szCs w:val="24"/>
              </w:rPr>
            </w:pPr>
            <w:r>
              <w:rPr>
                <w:rFonts w:ascii="仿宋" w:eastAsia="仿宋" w:hAnsi="仿宋" w:hint="eastAsia"/>
                <w:sz w:val="24"/>
                <w:szCs w:val="24"/>
              </w:rPr>
              <w:t>项目名称</w:t>
            </w:r>
          </w:p>
        </w:tc>
        <w:tc>
          <w:tcPr>
            <w:tcW w:w="3118" w:type="dxa"/>
            <w:gridSpan w:val="2"/>
            <w:noWrap/>
            <w:vAlign w:val="center"/>
          </w:tcPr>
          <w:p w:rsidR="00A11ACA" w:rsidRDefault="00414BE4">
            <w:pPr>
              <w:spacing w:after="0"/>
              <w:jc w:val="center"/>
              <w:rPr>
                <w:rFonts w:ascii="仿宋" w:eastAsia="仿宋" w:hAnsi="仿宋"/>
                <w:sz w:val="24"/>
                <w:szCs w:val="24"/>
              </w:rPr>
            </w:pPr>
            <w:r>
              <w:rPr>
                <w:rFonts w:ascii="仿宋" w:eastAsia="仿宋" w:hAnsi="仿宋" w:hint="eastAsia"/>
                <w:sz w:val="24"/>
                <w:szCs w:val="24"/>
              </w:rPr>
              <w:t>报价</w:t>
            </w:r>
          </w:p>
          <w:p w:rsidR="00A11ACA" w:rsidRDefault="00414BE4">
            <w:pPr>
              <w:spacing w:after="0"/>
              <w:jc w:val="center"/>
              <w:rPr>
                <w:rFonts w:ascii="仿宋" w:eastAsia="仿宋" w:hAnsi="仿宋"/>
                <w:sz w:val="24"/>
                <w:szCs w:val="24"/>
              </w:rPr>
            </w:pPr>
            <w:r>
              <w:rPr>
                <w:rFonts w:ascii="仿宋" w:eastAsia="仿宋" w:hAnsi="仿宋" w:hint="eastAsia"/>
                <w:sz w:val="24"/>
                <w:szCs w:val="24"/>
              </w:rPr>
              <w:t>（单位</w:t>
            </w:r>
            <w:r>
              <w:rPr>
                <w:rFonts w:ascii="仿宋" w:eastAsia="仿宋" w:hAnsi="仿宋"/>
                <w:sz w:val="24"/>
                <w:szCs w:val="24"/>
              </w:rPr>
              <w:t>：元）</w:t>
            </w:r>
          </w:p>
        </w:tc>
      </w:tr>
      <w:tr w:rsidR="00A11ACA">
        <w:trPr>
          <w:trHeight w:val="702"/>
        </w:trPr>
        <w:tc>
          <w:tcPr>
            <w:tcW w:w="828" w:type="dxa"/>
            <w:noWrap/>
            <w:vAlign w:val="center"/>
          </w:tcPr>
          <w:p w:rsidR="00A11ACA" w:rsidRDefault="00414BE4">
            <w:pPr>
              <w:spacing w:after="0"/>
              <w:jc w:val="center"/>
              <w:rPr>
                <w:rFonts w:ascii="仿宋" w:eastAsia="仿宋" w:hAnsi="仿宋"/>
                <w:sz w:val="24"/>
                <w:szCs w:val="24"/>
              </w:rPr>
            </w:pPr>
            <w:r>
              <w:rPr>
                <w:rFonts w:ascii="仿宋" w:eastAsia="仿宋" w:hAnsi="仿宋" w:hint="eastAsia"/>
                <w:sz w:val="24"/>
                <w:szCs w:val="24"/>
              </w:rPr>
              <w:t>01</w:t>
            </w:r>
          </w:p>
        </w:tc>
        <w:tc>
          <w:tcPr>
            <w:tcW w:w="4809" w:type="dxa"/>
            <w:noWrap/>
            <w:vAlign w:val="center"/>
          </w:tcPr>
          <w:p w:rsidR="00A11ACA" w:rsidRDefault="00A11ACA">
            <w:pPr>
              <w:tabs>
                <w:tab w:val="left" w:pos="879"/>
              </w:tabs>
              <w:spacing w:after="0"/>
              <w:jc w:val="center"/>
              <w:rPr>
                <w:rFonts w:ascii="仿宋" w:eastAsia="仿宋" w:hAnsi="仿宋"/>
                <w:sz w:val="24"/>
                <w:szCs w:val="24"/>
              </w:rPr>
            </w:pPr>
          </w:p>
        </w:tc>
        <w:tc>
          <w:tcPr>
            <w:tcW w:w="3118" w:type="dxa"/>
            <w:gridSpan w:val="2"/>
            <w:noWrap/>
            <w:vAlign w:val="center"/>
          </w:tcPr>
          <w:p w:rsidR="00A11ACA" w:rsidRDefault="00A11ACA">
            <w:pPr>
              <w:spacing w:after="0"/>
              <w:jc w:val="center"/>
              <w:rPr>
                <w:rFonts w:ascii="仿宋" w:eastAsia="仿宋" w:hAnsi="仿宋"/>
                <w:sz w:val="24"/>
                <w:szCs w:val="24"/>
              </w:rPr>
            </w:pPr>
          </w:p>
        </w:tc>
      </w:tr>
      <w:tr w:rsidR="00A11ACA">
        <w:trPr>
          <w:trHeight w:val="702"/>
        </w:trPr>
        <w:tc>
          <w:tcPr>
            <w:tcW w:w="828" w:type="dxa"/>
            <w:noWrap/>
            <w:vAlign w:val="center"/>
          </w:tcPr>
          <w:p w:rsidR="00A11ACA" w:rsidRDefault="00414BE4">
            <w:pPr>
              <w:spacing w:after="0"/>
              <w:jc w:val="center"/>
              <w:rPr>
                <w:rFonts w:ascii="仿宋" w:eastAsia="仿宋" w:hAnsi="仿宋"/>
                <w:sz w:val="24"/>
                <w:szCs w:val="24"/>
              </w:rPr>
            </w:pPr>
            <w:r>
              <w:rPr>
                <w:rFonts w:ascii="仿宋" w:eastAsia="仿宋" w:hAnsi="仿宋" w:hint="eastAsia"/>
                <w:sz w:val="24"/>
                <w:szCs w:val="24"/>
              </w:rPr>
              <w:t>02</w:t>
            </w:r>
          </w:p>
        </w:tc>
        <w:tc>
          <w:tcPr>
            <w:tcW w:w="4809" w:type="dxa"/>
            <w:noWrap/>
            <w:vAlign w:val="center"/>
          </w:tcPr>
          <w:p w:rsidR="00A11ACA" w:rsidRDefault="00A11ACA">
            <w:pPr>
              <w:tabs>
                <w:tab w:val="left" w:pos="879"/>
              </w:tabs>
              <w:spacing w:after="0"/>
              <w:jc w:val="center"/>
              <w:rPr>
                <w:rFonts w:ascii="仿宋" w:eastAsia="仿宋" w:hAnsi="仿宋"/>
                <w:sz w:val="24"/>
                <w:szCs w:val="24"/>
              </w:rPr>
            </w:pPr>
          </w:p>
        </w:tc>
        <w:tc>
          <w:tcPr>
            <w:tcW w:w="3118" w:type="dxa"/>
            <w:gridSpan w:val="2"/>
            <w:noWrap/>
            <w:vAlign w:val="center"/>
          </w:tcPr>
          <w:p w:rsidR="00A11ACA" w:rsidRDefault="00A11ACA">
            <w:pPr>
              <w:spacing w:after="0"/>
              <w:jc w:val="center"/>
              <w:rPr>
                <w:rFonts w:ascii="仿宋" w:eastAsia="仿宋" w:hAnsi="仿宋"/>
                <w:sz w:val="24"/>
                <w:szCs w:val="24"/>
              </w:rPr>
            </w:pPr>
          </w:p>
        </w:tc>
      </w:tr>
      <w:tr w:rsidR="00A11ACA">
        <w:trPr>
          <w:trHeight w:val="702"/>
        </w:trPr>
        <w:tc>
          <w:tcPr>
            <w:tcW w:w="828" w:type="dxa"/>
            <w:noWrap/>
            <w:vAlign w:val="center"/>
          </w:tcPr>
          <w:p w:rsidR="00A11ACA" w:rsidRDefault="00414BE4">
            <w:pPr>
              <w:spacing w:after="0"/>
              <w:jc w:val="center"/>
              <w:rPr>
                <w:rFonts w:ascii="仿宋" w:eastAsia="仿宋" w:hAnsi="仿宋"/>
                <w:sz w:val="24"/>
                <w:szCs w:val="24"/>
              </w:rPr>
            </w:pPr>
            <w:r>
              <w:rPr>
                <w:rFonts w:ascii="仿宋" w:eastAsia="仿宋" w:hAnsi="仿宋" w:hint="eastAsia"/>
                <w:sz w:val="24"/>
                <w:szCs w:val="24"/>
              </w:rPr>
              <w:t>03</w:t>
            </w:r>
          </w:p>
        </w:tc>
        <w:tc>
          <w:tcPr>
            <w:tcW w:w="4809" w:type="dxa"/>
            <w:noWrap/>
            <w:vAlign w:val="center"/>
          </w:tcPr>
          <w:p w:rsidR="00A11ACA" w:rsidRDefault="00A11ACA">
            <w:pPr>
              <w:tabs>
                <w:tab w:val="left" w:pos="879"/>
              </w:tabs>
              <w:spacing w:after="0"/>
              <w:jc w:val="center"/>
              <w:rPr>
                <w:rFonts w:ascii="仿宋" w:eastAsia="仿宋" w:hAnsi="仿宋"/>
                <w:sz w:val="24"/>
                <w:szCs w:val="24"/>
              </w:rPr>
            </w:pPr>
          </w:p>
        </w:tc>
        <w:tc>
          <w:tcPr>
            <w:tcW w:w="3118" w:type="dxa"/>
            <w:gridSpan w:val="2"/>
            <w:noWrap/>
            <w:vAlign w:val="center"/>
          </w:tcPr>
          <w:p w:rsidR="00A11ACA" w:rsidRDefault="00A11ACA">
            <w:pPr>
              <w:spacing w:after="0"/>
              <w:jc w:val="center"/>
              <w:rPr>
                <w:rFonts w:ascii="仿宋" w:eastAsia="仿宋" w:hAnsi="仿宋"/>
                <w:sz w:val="24"/>
                <w:szCs w:val="24"/>
              </w:rPr>
            </w:pPr>
          </w:p>
        </w:tc>
      </w:tr>
      <w:tr w:rsidR="00A11ACA">
        <w:trPr>
          <w:trHeight w:val="702"/>
        </w:trPr>
        <w:tc>
          <w:tcPr>
            <w:tcW w:w="828" w:type="dxa"/>
            <w:noWrap/>
            <w:vAlign w:val="center"/>
          </w:tcPr>
          <w:p w:rsidR="00A11ACA" w:rsidRDefault="00414BE4">
            <w:pPr>
              <w:spacing w:after="0"/>
              <w:jc w:val="center"/>
              <w:rPr>
                <w:rFonts w:ascii="仿宋" w:eastAsia="仿宋" w:hAnsi="仿宋"/>
                <w:sz w:val="24"/>
                <w:szCs w:val="24"/>
              </w:rPr>
            </w:pPr>
            <w:r>
              <w:rPr>
                <w:rFonts w:ascii="仿宋" w:eastAsia="仿宋" w:hAnsi="仿宋" w:hint="eastAsia"/>
                <w:sz w:val="24"/>
                <w:szCs w:val="24"/>
              </w:rPr>
              <w:t>04</w:t>
            </w:r>
          </w:p>
        </w:tc>
        <w:tc>
          <w:tcPr>
            <w:tcW w:w="4809" w:type="dxa"/>
            <w:noWrap/>
            <w:vAlign w:val="center"/>
          </w:tcPr>
          <w:p w:rsidR="00A11ACA" w:rsidRDefault="00A11ACA">
            <w:pPr>
              <w:tabs>
                <w:tab w:val="left" w:pos="879"/>
              </w:tabs>
              <w:spacing w:after="0"/>
              <w:jc w:val="center"/>
              <w:rPr>
                <w:rFonts w:ascii="仿宋" w:eastAsia="仿宋" w:hAnsi="仿宋"/>
                <w:sz w:val="24"/>
                <w:szCs w:val="24"/>
              </w:rPr>
            </w:pPr>
          </w:p>
        </w:tc>
        <w:tc>
          <w:tcPr>
            <w:tcW w:w="3118" w:type="dxa"/>
            <w:gridSpan w:val="2"/>
            <w:noWrap/>
            <w:vAlign w:val="center"/>
          </w:tcPr>
          <w:p w:rsidR="00A11ACA" w:rsidRDefault="00A11ACA">
            <w:pPr>
              <w:spacing w:after="0"/>
              <w:jc w:val="center"/>
              <w:rPr>
                <w:rFonts w:ascii="仿宋" w:eastAsia="仿宋" w:hAnsi="仿宋"/>
                <w:sz w:val="24"/>
                <w:szCs w:val="24"/>
              </w:rPr>
            </w:pPr>
          </w:p>
        </w:tc>
      </w:tr>
      <w:tr w:rsidR="00A11ACA">
        <w:trPr>
          <w:trHeight w:val="702"/>
        </w:trPr>
        <w:tc>
          <w:tcPr>
            <w:tcW w:w="828" w:type="dxa"/>
            <w:noWrap/>
            <w:vAlign w:val="center"/>
          </w:tcPr>
          <w:p w:rsidR="00A11ACA" w:rsidRDefault="00414BE4">
            <w:pPr>
              <w:spacing w:after="0"/>
              <w:jc w:val="center"/>
              <w:rPr>
                <w:rFonts w:ascii="仿宋" w:eastAsia="仿宋" w:hAnsi="仿宋"/>
                <w:sz w:val="24"/>
                <w:szCs w:val="24"/>
              </w:rPr>
            </w:pPr>
            <w:r>
              <w:rPr>
                <w:rFonts w:ascii="仿宋" w:eastAsia="仿宋" w:hAnsi="仿宋" w:hint="eastAsia"/>
                <w:sz w:val="24"/>
                <w:szCs w:val="24"/>
              </w:rPr>
              <w:t>大写</w:t>
            </w:r>
          </w:p>
        </w:tc>
        <w:tc>
          <w:tcPr>
            <w:tcW w:w="4809" w:type="dxa"/>
            <w:noWrap/>
            <w:vAlign w:val="center"/>
          </w:tcPr>
          <w:p w:rsidR="00A11ACA" w:rsidRDefault="00414BE4">
            <w:pPr>
              <w:spacing w:after="0"/>
              <w:rPr>
                <w:rFonts w:ascii="仿宋" w:eastAsia="仿宋" w:hAnsi="仿宋"/>
                <w:sz w:val="24"/>
                <w:szCs w:val="24"/>
              </w:rPr>
            </w:pPr>
            <w:r>
              <w:rPr>
                <w:rFonts w:ascii="仿宋" w:eastAsia="仿宋" w:hAnsi="仿宋" w:hint="eastAsia"/>
                <w:sz w:val="24"/>
                <w:szCs w:val="24"/>
              </w:rPr>
              <w:t>人民币</w:t>
            </w:r>
            <w:r>
              <w:rPr>
                <w:rFonts w:ascii="仿宋" w:eastAsia="仿宋" w:hAnsi="仿宋" w:hint="eastAsia"/>
                <w:sz w:val="24"/>
                <w:szCs w:val="24"/>
                <w:u w:val="single"/>
              </w:rPr>
              <w:t xml:space="preserve">                           </w:t>
            </w:r>
            <w:r>
              <w:rPr>
                <w:rFonts w:ascii="仿宋" w:eastAsia="仿宋" w:hAnsi="仿宋" w:hint="eastAsia"/>
                <w:sz w:val="24"/>
                <w:szCs w:val="24"/>
              </w:rPr>
              <w:t>元整</w:t>
            </w:r>
          </w:p>
        </w:tc>
        <w:tc>
          <w:tcPr>
            <w:tcW w:w="819" w:type="dxa"/>
            <w:noWrap/>
            <w:vAlign w:val="center"/>
          </w:tcPr>
          <w:p w:rsidR="00A11ACA" w:rsidRDefault="00414BE4">
            <w:pPr>
              <w:spacing w:after="0"/>
              <w:rPr>
                <w:rFonts w:ascii="仿宋" w:eastAsia="仿宋" w:hAnsi="仿宋"/>
                <w:sz w:val="24"/>
                <w:szCs w:val="24"/>
              </w:rPr>
            </w:pPr>
            <w:r>
              <w:rPr>
                <w:rFonts w:ascii="仿宋" w:eastAsia="仿宋" w:hAnsi="仿宋" w:hint="eastAsia"/>
                <w:sz w:val="24"/>
                <w:szCs w:val="24"/>
              </w:rPr>
              <w:t>合计</w:t>
            </w:r>
          </w:p>
        </w:tc>
        <w:tc>
          <w:tcPr>
            <w:tcW w:w="2299" w:type="dxa"/>
            <w:noWrap/>
            <w:vAlign w:val="center"/>
          </w:tcPr>
          <w:p w:rsidR="00A11ACA" w:rsidRDefault="00414BE4">
            <w:pPr>
              <w:spacing w:after="0"/>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元</w:t>
            </w:r>
          </w:p>
        </w:tc>
      </w:tr>
    </w:tbl>
    <w:p w:rsidR="00A11ACA" w:rsidRDefault="00414BE4">
      <w:pPr>
        <w:pStyle w:val="a3"/>
        <w:spacing w:line="400" w:lineRule="exact"/>
        <w:rPr>
          <w:rFonts w:ascii="仿宋_GB2312" w:eastAsia="仿宋_GB2312" w:hAnsi="宋体"/>
          <w:kern w:val="2"/>
          <w:sz w:val="24"/>
          <w:szCs w:val="24"/>
        </w:rPr>
      </w:pPr>
      <w:r>
        <w:rPr>
          <w:rFonts w:ascii="仿宋_GB2312" w:eastAsia="仿宋_GB2312" w:hAnsi="宋体" w:hint="eastAsia"/>
          <w:kern w:val="2"/>
          <w:sz w:val="24"/>
          <w:szCs w:val="24"/>
        </w:rPr>
        <w:t>注：</w:t>
      </w:r>
    </w:p>
    <w:p w:rsidR="00A11ACA" w:rsidRDefault="00414BE4">
      <w:pPr>
        <w:pStyle w:val="a3"/>
        <w:spacing w:line="320" w:lineRule="exact"/>
        <w:rPr>
          <w:rFonts w:ascii="仿宋_GB2312" w:eastAsia="仿宋_GB2312" w:hAnsi="宋体"/>
          <w:kern w:val="2"/>
          <w:sz w:val="24"/>
          <w:szCs w:val="24"/>
        </w:rPr>
      </w:pPr>
      <w:r>
        <w:rPr>
          <w:rFonts w:ascii="仿宋_GB2312" w:eastAsia="仿宋_GB2312" w:hAnsi="宋体" w:hint="eastAsia"/>
          <w:kern w:val="2"/>
          <w:sz w:val="24"/>
          <w:szCs w:val="24"/>
        </w:rPr>
        <w:t>1.</w:t>
      </w:r>
      <w:r>
        <w:rPr>
          <w:rFonts w:ascii="仿宋_GB2312" w:eastAsia="仿宋_GB2312" w:hAnsi="宋体" w:hint="eastAsia"/>
          <w:kern w:val="2"/>
          <w:sz w:val="24"/>
          <w:szCs w:val="24"/>
        </w:rPr>
        <w:t>报价一经涂改，应在涂改处加盖单位公章或者由法定代表人或其委托代理人签字或盖章，否则作无效投标处理。</w:t>
      </w:r>
    </w:p>
    <w:p w:rsidR="00A11ACA" w:rsidRDefault="00414BE4">
      <w:pPr>
        <w:pStyle w:val="a3"/>
        <w:spacing w:line="320" w:lineRule="exact"/>
        <w:rPr>
          <w:rFonts w:ascii="仿宋_GB2312" w:eastAsia="仿宋_GB2312" w:hAnsi="宋体"/>
          <w:kern w:val="2"/>
          <w:sz w:val="24"/>
          <w:szCs w:val="24"/>
        </w:rPr>
      </w:pPr>
      <w:r>
        <w:rPr>
          <w:rFonts w:ascii="仿宋_GB2312" w:eastAsia="仿宋_GB2312" w:hAnsi="宋体" w:hint="eastAsia"/>
          <w:kern w:val="2"/>
          <w:sz w:val="24"/>
          <w:szCs w:val="24"/>
        </w:rPr>
        <w:t>2.</w:t>
      </w:r>
      <w:r>
        <w:rPr>
          <w:rFonts w:ascii="仿宋_GB2312" w:eastAsia="仿宋_GB2312" w:hAnsi="宋体" w:hint="eastAsia"/>
          <w:kern w:val="2"/>
          <w:sz w:val="24"/>
          <w:szCs w:val="24"/>
        </w:rPr>
        <w:t>采购人不接受有</w:t>
      </w:r>
      <w:r>
        <w:rPr>
          <w:rFonts w:ascii="仿宋_GB2312" w:eastAsia="仿宋_GB2312" w:hAnsi="宋体" w:hint="eastAsia"/>
          <w:kern w:val="2"/>
          <w:sz w:val="24"/>
          <w:szCs w:val="24"/>
        </w:rPr>
        <w:t>2</w:t>
      </w:r>
      <w:r>
        <w:rPr>
          <w:rFonts w:ascii="仿宋_GB2312" w:eastAsia="仿宋_GB2312" w:hAnsi="宋体" w:hint="eastAsia"/>
          <w:kern w:val="2"/>
          <w:sz w:val="24"/>
          <w:szCs w:val="24"/>
        </w:rPr>
        <w:t>个</w:t>
      </w:r>
      <w:r>
        <w:rPr>
          <w:rFonts w:ascii="仿宋_GB2312" w:eastAsia="仿宋_GB2312" w:hAnsi="宋体" w:hint="eastAsia"/>
          <w:kern w:val="2"/>
          <w:sz w:val="24"/>
          <w:szCs w:val="24"/>
        </w:rPr>
        <w:t>(</w:t>
      </w:r>
      <w:r>
        <w:rPr>
          <w:rFonts w:ascii="仿宋_GB2312" w:eastAsia="仿宋_GB2312" w:hAnsi="宋体" w:hint="eastAsia"/>
          <w:kern w:val="2"/>
          <w:sz w:val="24"/>
          <w:szCs w:val="24"/>
        </w:rPr>
        <w:t>含</w:t>
      </w:r>
      <w:r>
        <w:rPr>
          <w:rFonts w:ascii="仿宋_GB2312" w:eastAsia="仿宋_GB2312" w:hAnsi="宋体" w:hint="eastAsia"/>
          <w:kern w:val="2"/>
          <w:sz w:val="24"/>
          <w:szCs w:val="24"/>
        </w:rPr>
        <w:t>)</w:t>
      </w:r>
      <w:r>
        <w:rPr>
          <w:rFonts w:ascii="仿宋_GB2312" w:eastAsia="仿宋_GB2312" w:hAnsi="宋体" w:hint="eastAsia"/>
          <w:kern w:val="2"/>
          <w:sz w:val="24"/>
          <w:szCs w:val="24"/>
        </w:rPr>
        <w:t>以上的报价或方案，若供应商在此表中有</w:t>
      </w:r>
      <w:r>
        <w:rPr>
          <w:rFonts w:ascii="仿宋_GB2312" w:eastAsia="仿宋_GB2312" w:hAnsi="宋体" w:hint="eastAsia"/>
          <w:kern w:val="2"/>
          <w:sz w:val="24"/>
          <w:szCs w:val="24"/>
        </w:rPr>
        <w:t>2</w:t>
      </w:r>
      <w:r>
        <w:rPr>
          <w:rFonts w:ascii="仿宋_GB2312" w:eastAsia="仿宋_GB2312" w:hAnsi="宋体" w:hint="eastAsia"/>
          <w:kern w:val="2"/>
          <w:sz w:val="24"/>
          <w:szCs w:val="24"/>
        </w:rPr>
        <w:t>个（含）以上的报价或方案，作无效投标处理。</w:t>
      </w:r>
    </w:p>
    <w:p w:rsidR="00A11ACA" w:rsidRDefault="00414BE4">
      <w:pPr>
        <w:pStyle w:val="a3"/>
        <w:spacing w:line="320" w:lineRule="exact"/>
        <w:rPr>
          <w:rFonts w:ascii="仿宋_GB2312" w:eastAsia="仿宋_GB2312" w:hAnsi="宋体"/>
          <w:kern w:val="2"/>
          <w:sz w:val="24"/>
          <w:szCs w:val="24"/>
        </w:rPr>
      </w:pPr>
      <w:r>
        <w:rPr>
          <w:rFonts w:ascii="仿宋_GB2312" w:eastAsia="仿宋_GB2312" w:hAnsi="宋体" w:hint="eastAsia"/>
          <w:kern w:val="2"/>
          <w:sz w:val="24"/>
          <w:szCs w:val="24"/>
        </w:rPr>
        <w:t>3.</w:t>
      </w:r>
      <w:r>
        <w:rPr>
          <w:rFonts w:ascii="仿宋_GB2312" w:eastAsia="仿宋_GB2312" w:hAnsi="宋体" w:hint="eastAsia"/>
          <w:kern w:val="2"/>
          <w:sz w:val="24"/>
          <w:szCs w:val="24"/>
        </w:rPr>
        <w:t>供应商须按本表格式填写，不得自行更改。</w:t>
      </w:r>
    </w:p>
    <w:p w:rsidR="00A11ACA" w:rsidRDefault="00414BE4">
      <w:pPr>
        <w:pStyle w:val="a3"/>
        <w:spacing w:line="320" w:lineRule="exact"/>
        <w:rPr>
          <w:rFonts w:ascii="仿宋_GB2312" w:eastAsia="仿宋_GB2312" w:hAnsi="宋体"/>
          <w:kern w:val="2"/>
          <w:sz w:val="24"/>
          <w:szCs w:val="24"/>
        </w:rPr>
      </w:pPr>
      <w:r>
        <w:rPr>
          <w:rFonts w:ascii="仿宋_GB2312" w:eastAsia="仿宋_GB2312" w:hAnsi="宋体" w:hint="eastAsia"/>
          <w:kern w:val="2"/>
          <w:sz w:val="24"/>
          <w:szCs w:val="24"/>
        </w:rPr>
        <w:t>4.</w:t>
      </w:r>
      <w:r>
        <w:rPr>
          <w:rFonts w:ascii="仿宋_GB2312" w:eastAsia="仿宋_GB2312" w:hAnsi="宋体" w:hint="eastAsia"/>
          <w:kern w:val="2"/>
          <w:sz w:val="24"/>
          <w:szCs w:val="24"/>
        </w:rPr>
        <w:t>有关本项目实施所涉及的一切费用均计入报价。</w:t>
      </w:r>
    </w:p>
    <w:p w:rsidR="00A11ACA" w:rsidRDefault="00414BE4">
      <w:pPr>
        <w:pStyle w:val="a3"/>
        <w:spacing w:line="320" w:lineRule="exact"/>
        <w:rPr>
          <w:rFonts w:ascii="仿宋_GB2312" w:eastAsia="仿宋_GB2312" w:hAnsi="宋体"/>
          <w:kern w:val="2"/>
          <w:sz w:val="24"/>
          <w:szCs w:val="24"/>
        </w:rPr>
      </w:pPr>
      <w:r>
        <w:rPr>
          <w:rFonts w:ascii="仿宋_GB2312" w:eastAsia="仿宋_GB2312" w:hAnsi="宋体" w:hint="eastAsia"/>
          <w:kern w:val="2"/>
          <w:sz w:val="24"/>
          <w:szCs w:val="24"/>
        </w:rPr>
        <w:t>5.</w:t>
      </w:r>
      <w:r>
        <w:rPr>
          <w:rFonts w:ascii="仿宋_GB2312" w:eastAsia="仿宋_GB2312" w:hAnsi="宋体" w:hint="eastAsia"/>
          <w:kern w:val="2"/>
          <w:sz w:val="24"/>
          <w:szCs w:val="24"/>
        </w:rPr>
        <w:t>开表一览表中在小写金额与大写金额不一致时，以大写金额为准。</w:t>
      </w:r>
    </w:p>
    <w:p w:rsidR="00A11ACA" w:rsidRDefault="00A11ACA">
      <w:pPr>
        <w:pStyle w:val="a3"/>
        <w:spacing w:line="400" w:lineRule="exact"/>
        <w:rPr>
          <w:rFonts w:ascii="仿宋_GB2312" w:eastAsia="仿宋_GB2312" w:hAnsi="宋体"/>
          <w:kern w:val="2"/>
          <w:sz w:val="24"/>
          <w:szCs w:val="24"/>
        </w:rPr>
      </w:pPr>
    </w:p>
    <w:sectPr w:rsidR="00A11ACA" w:rsidSect="00A11A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BE4" w:rsidRDefault="00414BE4" w:rsidP="00A11ACA">
      <w:pPr>
        <w:spacing w:after="0"/>
      </w:pPr>
      <w:r>
        <w:separator/>
      </w:r>
    </w:p>
  </w:endnote>
  <w:endnote w:type="continuationSeparator" w:id="0">
    <w:p w:rsidR="00414BE4" w:rsidRDefault="00414BE4" w:rsidP="00A11AC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BE4" w:rsidRDefault="00414BE4">
      <w:pPr>
        <w:spacing w:after="0"/>
      </w:pPr>
      <w:r>
        <w:separator/>
      </w:r>
    </w:p>
  </w:footnote>
  <w:footnote w:type="continuationSeparator" w:id="0">
    <w:p w:rsidR="00414BE4" w:rsidRDefault="00414BE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8EDE0"/>
    <w:multiLevelType w:val="singleLevel"/>
    <w:tmpl w:val="2908EDE0"/>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0392"/>
    <w:rsid w:val="00171723"/>
    <w:rsid w:val="001F43D2"/>
    <w:rsid w:val="00380011"/>
    <w:rsid w:val="00414BE4"/>
    <w:rsid w:val="00890392"/>
    <w:rsid w:val="00A11ACA"/>
    <w:rsid w:val="2A2E36E0"/>
    <w:rsid w:val="2C9E48C9"/>
    <w:rsid w:val="2FD132D5"/>
    <w:rsid w:val="4E495C87"/>
    <w:rsid w:val="5FBD1597"/>
    <w:rsid w:val="73C15B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ACA"/>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A11ACA"/>
    <w:rPr>
      <w:rFonts w:ascii="宋体" w:hAnsi="Courier New"/>
      <w:szCs w:val="20"/>
    </w:rPr>
  </w:style>
  <w:style w:type="paragraph" w:styleId="a4">
    <w:name w:val="Normal (Web)"/>
    <w:basedOn w:val="a"/>
    <w:qFormat/>
    <w:rsid w:val="00A11ACA"/>
    <w:pPr>
      <w:spacing w:beforeAutospacing="1" w:after="100" w:afterAutospacing="1"/>
    </w:pPr>
    <w:rPr>
      <w:sz w:val="24"/>
    </w:rPr>
  </w:style>
  <w:style w:type="table" w:styleId="a5">
    <w:name w:val="Table Grid"/>
    <w:basedOn w:val="a1"/>
    <w:rsid w:val="00A11A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样式5"/>
    <w:basedOn w:val="a"/>
    <w:qFormat/>
    <w:rsid w:val="00A11ACA"/>
    <w:pPr>
      <w:spacing w:line="440" w:lineRule="exact"/>
      <w:ind w:left="2" w:firstLineChars="200" w:firstLine="480"/>
    </w:pPr>
    <w:rPr>
      <w:rFonts w:ascii="仿宋_GB2312" w:eastAsia="仿宋_GB2312" w:hAnsi="仿宋"/>
      <w:sz w:val="24"/>
    </w:rPr>
  </w:style>
  <w:style w:type="paragraph" w:customStyle="1" w:styleId="a6">
    <w:name w:val="正文段"/>
    <w:basedOn w:val="a"/>
    <w:qFormat/>
    <w:rsid w:val="00A11ACA"/>
    <w:pPr>
      <w:spacing w:afterLines="50"/>
      <w:ind w:firstLineChars="200" w:firstLine="200"/>
    </w:pPr>
    <w:rPr>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379</Words>
  <Characters>2161</Characters>
  <Application>Microsoft Office Word</Application>
  <DocSecurity>0</DocSecurity>
  <Lines>18</Lines>
  <Paragraphs>5</Paragraphs>
  <ScaleCrop>false</ScaleCrop>
  <Company>Microsoft</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2123</dc:creator>
  <cp:lastModifiedBy>1</cp:lastModifiedBy>
  <cp:revision>3</cp:revision>
  <dcterms:created xsi:type="dcterms:W3CDTF">2022-03-16T02:01:00Z</dcterms:created>
  <dcterms:modified xsi:type="dcterms:W3CDTF">2022-03-25T08:07:00Z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613D43F03DD145B3B6A633230C8ED3BE</vt:lpwstr>
  </property>
</Properties>
</file>